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D21" w:rsidRDefault="00E43393">
      <w:pPr>
        <w:pStyle w:val="Heading1"/>
        <w:numPr>
          <w:ilvl w:val="0"/>
          <w:numId w:val="4"/>
        </w:numPr>
        <w:ind w:left="851" w:right="-710" w:hanging="851"/>
        <w:jc w:val="left"/>
        <w:rPr>
          <w:i/>
          <w:sz w:val="28"/>
          <w:szCs w:val="28"/>
          <w:lang w:val="en-GB"/>
        </w:rPr>
      </w:pPr>
      <w:bookmarkStart w:id="0" w:name="_Toc42488106"/>
      <w:bookmarkStart w:id="1" w:name="_Ref500419967"/>
      <w:permStart w:id="1642080347" w:edGrp="everyone"/>
      <w:permEnd w:id="1642080347"/>
      <w:r>
        <w:rPr>
          <w:i/>
          <w:sz w:val="28"/>
          <w:szCs w:val="28"/>
          <w:lang w:val="en-GB"/>
        </w:rPr>
        <w:t>TENDER FORM FOR A SUPPLY CONTRACT</w:t>
      </w:r>
      <w:bookmarkEnd w:id="0"/>
    </w:p>
    <w:bookmarkEnd w:id="1"/>
    <w:p w:rsidR="001F4316" w:rsidRDefault="00D40FF3" w:rsidP="001F4316">
      <w:pPr>
        <w:pStyle w:val="Title"/>
        <w:jc w:val="left"/>
        <w:rPr>
          <w:sz w:val="22"/>
          <w:szCs w:val="22"/>
        </w:rPr>
      </w:pPr>
      <w:r>
        <w:rPr>
          <w:sz w:val="22"/>
          <w:szCs w:val="22"/>
          <w:lang w:val="en-GB"/>
        </w:rPr>
        <w:t xml:space="preserve">Publication reference: </w:t>
      </w:r>
      <w:r w:rsidR="0059743D">
        <w:t>50/CUAMM/ETH/2025/</w:t>
      </w:r>
      <w:r w:rsidR="0059743D" w:rsidRPr="0068266E">
        <w:t>13057/ETH</w:t>
      </w:r>
    </w:p>
    <w:p w:rsidR="005D4DA8" w:rsidRPr="005D4DA8" w:rsidRDefault="0007529B" w:rsidP="005D4DA8">
      <w:pPr>
        <w:autoSpaceDE w:val="0"/>
        <w:autoSpaceDN w:val="0"/>
        <w:adjustRightInd w:val="0"/>
        <w:spacing w:after="0"/>
        <w:jc w:val="both"/>
        <w:rPr>
          <w:rFonts w:cs="Arial"/>
          <w:b/>
        </w:rPr>
      </w:pPr>
      <w:r w:rsidRPr="005D4DA8">
        <w:rPr>
          <w:b/>
          <w:sz w:val="22"/>
          <w:szCs w:val="22"/>
        </w:rPr>
        <w:t xml:space="preserve">Title of contract: </w:t>
      </w:r>
      <w:r w:rsidR="00F762CC">
        <w:rPr>
          <w:rFonts w:cs="Arial"/>
          <w:b/>
        </w:rPr>
        <w:t>Provision of vehicle rental service</w:t>
      </w:r>
      <w:r w:rsidR="005D4DA8" w:rsidRPr="005D4DA8">
        <w:rPr>
          <w:rFonts w:cs="Arial"/>
          <w:b/>
        </w:rPr>
        <w:t>.</w:t>
      </w:r>
    </w:p>
    <w:p w:rsidR="005D4DA8" w:rsidRPr="001A5076" w:rsidRDefault="005D4DA8" w:rsidP="005D4DA8">
      <w:pPr>
        <w:autoSpaceDE w:val="0"/>
        <w:autoSpaceDN w:val="0"/>
        <w:adjustRightInd w:val="0"/>
        <w:spacing w:after="0"/>
        <w:ind w:left="709" w:firstLine="11"/>
        <w:jc w:val="both"/>
        <w:rPr>
          <w:szCs w:val="24"/>
        </w:rPr>
      </w:pPr>
    </w:p>
    <w:p w:rsidR="00BC05C3" w:rsidRPr="001F4316" w:rsidRDefault="00BC05C3" w:rsidP="00B326E7">
      <w:pPr>
        <w:pStyle w:val="Title"/>
        <w:jc w:val="left"/>
        <w:rPr>
          <w:sz w:val="22"/>
          <w:szCs w:val="22"/>
        </w:rPr>
      </w:pPr>
    </w:p>
    <w:p w:rsidR="00727528" w:rsidRDefault="00E43393" w:rsidP="00BC05C3">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540D21" w:rsidRDefault="00E43393" w:rsidP="00727528">
      <w:pPr>
        <w:jc w:val="right"/>
        <w:rPr>
          <w:sz w:val="22"/>
          <w:szCs w:val="22"/>
        </w:rPr>
      </w:pPr>
      <w:r>
        <w:rPr>
          <w:sz w:val="22"/>
          <w:szCs w:val="22"/>
        </w:rPr>
        <w:t>Date: ______________</w:t>
      </w:r>
    </w:p>
    <w:p w:rsidR="00540D21" w:rsidRDefault="00E43393">
      <w:pPr>
        <w:rPr>
          <w:sz w:val="22"/>
          <w:szCs w:val="22"/>
        </w:rPr>
      </w:pPr>
      <w:r>
        <w:rPr>
          <w:sz w:val="22"/>
          <w:szCs w:val="22"/>
        </w:rPr>
        <w:t>Company Name:</w:t>
      </w:r>
    </w:p>
    <w:p w:rsidR="00540D21" w:rsidRDefault="00E43393">
      <w:pPr>
        <w:rPr>
          <w:sz w:val="22"/>
          <w:szCs w:val="22"/>
        </w:rPr>
      </w:pPr>
      <w:r>
        <w:rPr>
          <w:sz w:val="22"/>
          <w:szCs w:val="22"/>
        </w:rPr>
        <w:t>Address:</w:t>
      </w:r>
    </w:p>
    <w:p w:rsidR="00540D21" w:rsidRDefault="00E43393">
      <w:pPr>
        <w:rPr>
          <w:sz w:val="22"/>
          <w:szCs w:val="22"/>
        </w:rPr>
      </w:pPr>
      <w:r>
        <w:rPr>
          <w:sz w:val="22"/>
          <w:szCs w:val="22"/>
        </w:rPr>
        <w:t xml:space="preserve">                         </w:t>
      </w:r>
    </w:p>
    <w:p w:rsidR="00540D21" w:rsidRDefault="00540D21">
      <w:pPr>
        <w:spacing w:after="0"/>
        <w:ind w:left="562"/>
        <w:jc w:val="both"/>
        <w:rPr>
          <w:sz w:val="22"/>
          <w:szCs w:val="22"/>
          <w:lang w:val="en-US"/>
        </w:rPr>
      </w:pPr>
    </w:p>
    <w:p w:rsidR="00540D21" w:rsidRDefault="00540D21" w:rsidP="00342A5D">
      <w:pPr>
        <w:pBdr>
          <w:top w:val="single" w:sz="4" w:space="1" w:color="auto"/>
        </w:pBdr>
        <w:spacing w:after="0"/>
        <w:rPr>
          <w:sz w:val="18"/>
        </w:rPr>
      </w:pPr>
    </w:p>
    <w:p w:rsidR="00540D21" w:rsidRDefault="00E43393">
      <w:pPr>
        <w:pStyle w:val="Blockquote"/>
        <w:spacing w:before="120" w:after="120"/>
        <w:ind w:left="0" w:right="0"/>
        <w:jc w:val="both"/>
        <w:rPr>
          <w:sz w:val="22"/>
          <w:szCs w:val="22"/>
          <w:lang w:val="en-GB"/>
        </w:rPr>
      </w:pPr>
      <w:r>
        <w:rPr>
          <w:b/>
          <w:sz w:val="22"/>
          <w:szCs w:val="22"/>
          <w:lang w:val="en-GB"/>
        </w:rPr>
        <w:t>O</w:t>
      </w:r>
      <w:r>
        <w:rPr>
          <w:rStyle w:val="Strong"/>
          <w:sz w:val="22"/>
          <w:szCs w:val="22"/>
          <w:lang w:val="en-GB"/>
        </w:rPr>
        <w:t xml:space="preserve">ne signed </w:t>
      </w:r>
      <w:r>
        <w:rPr>
          <w:sz w:val="22"/>
          <w:szCs w:val="22"/>
          <w:lang w:val="en-GB"/>
        </w:rPr>
        <w:t xml:space="preserve">form must be supplied (for each lot, if the tender procedure is divided into lots), together with the number of copies specified in the instructions to </w:t>
      </w:r>
      <w:r w:rsidR="00271979">
        <w:rPr>
          <w:sz w:val="22"/>
          <w:szCs w:val="22"/>
          <w:lang w:val="en-GB"/>
        </w:rPr>
        <w:t>bidder</w:t>
      </w:r>
      <w:r>
        <w:rPr>
          <w:sz w:val="22"/>
          <w:szCs w:val="22"/>
          <w:lang w:val="en-GB"/>
        </w:rPr>
        <w:t>s</w:t>
      </w:r>
      <w:r>
        <w:rPr>
          <w:b/>
          <w:sz w:val="22"/>
          <w:szCs w:val="22"/>
          <w:lang w:val="en-GB"/>
        </w:rPr>
        <w:t xml:space="preserve">. </w:t>
      </w:r>
      <w:r>
        <w:rPr>
          <w:sz w:val="22"/>
          <w:szCs w:val="22"/>
          <w:lang w:val="en-GB"/>
        </w:rPr>
        <w:t xml:space="preserve">The form must include a signed declaration using the annexed format from each legal entity submitting </w:t>
      </w:r>
      <w:r w:rsidR="00271979">
        <w:rPr>
          <w:sz w:val="22"/>
          <w:szCs w:val="22"/>
          <w:lang w:val="en-GB"/>
        </w:rPr>
        <w:t xml:space="preserve">for </w:t>
      </w:r>
      <w:r>
        <w:rPr>
          <w:sz w:val="22"/>
          <w:szCs w:val="22"/>
          <w:lang w:val="en-GB"/>
        </w:rPr>
        <w:t>this tender. Any additional documentation (brochure, letter, etc.) sent with the form will not be taken into consideration.</w:t>
      </w:r>
      <w:r>
        <w:rPr>
          <w:b/>
          <w:sz w:val="22"/>
          <w:szCs w:val="22"/>
          <w:lang w:val="en-GB"/>
        </w:rPr>
        <w:t xml:space="preserve"> </w:t>
      </w:r>
      <w:r w:rsidR="00271979">
        <w:rPr>
          <w:sz w:val="22"/>
          <w:szCs w:val="22"/>
          <w:lang w:val="en-GB"/>
        </w:rPr>
        <w:t>Bid</w:t>
      </w:r>
      <w:r>
        <w:rPr>
          <w:sz w:val="22"/>
          <w:szCs w:val="22"/>
          <w:lang w:val="en-GB"/>
        </w:rPr>
        <w:t xml:space="preserve">s being submitted by a </w:t>
      </w:r>
      <w:r>
        <w:rPr>
          <w:bCs/>
          <w:sz w:val="22"/>
          <w:szCs w:val="22"/>
          <w:lang w:val="en-GB"/>
        </w:rPr>
        <w:t>consortium (i.e.</w:t>
      </w:r>
      <w:r>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w:t>
      </w:r>
      <w:r>
        <w:rPr>
          <w:snapToGrid/>
          <w:sz w:val="22"/>
          <w:szCs w:val="22"/>
          <w:lang w:val="en-GB" w:eastAsia="en-GB" w:bidi="kn-IN"/>
        </w:rPr>
        <w:t xml:space="preserve"> </w:t>
      </w:r>
      <w:r>
        <w:rPr>
          <w:sz w:val="22"/>
          <w:szCs w:val="22"/>
          <w:lang w:val="en-GB"/>
        </w:rPr>
        <w:t>For economic and ecological reasons, we strongly recommend that you submit your files on paper-based materials (no plastic folder or divider). We also suggest you use double-sided print-outs as much as possible.</w:t>
      </w:r>
    </w:p>
    <w:p w:rsidR="00540D21" w:rsidRDefault="00E43393">
      <w:pPr>
        <w:pStyle w:val="Blockquote"/>
        <w:ind w:left="0"/>
        <w:jc w:val="both"/>
        <w:rPr>
          <w:sz w:val="22"/>
          <w:szCs w:val="22"/>
        </w:rPr>
      </w:pPr>
      <w:r>
        <w:rPr>
          <w:sz w:val="22"/>
          <w:szCs w:val="22"/>
        </w:rPr>
        <w:t>Capacity-providing entities</w:t>
      </w:r>
    </w:p>
    <w:p w:rsidR="00540D21" w:rsidRDefault="00E43393">
      <w:pPr>
        <w:snapToGrid w:val="0"/>
        <w:spacing w:before="240" w:after="0"/>
        <w:jc w:val="both"/>
        <w:rPr>
          <w:sz w:val="22"/>
          <w:szCs w:val="22"/>
        </w:rPr>
      </w:pPr>
      <w:r>
        <w:rPr>
          <w:sz w:val="22"/>
          <w:szCs w:val="22"/>
        </w:rPr>
        <w:t xml:space="preserve">An economic operator (i.e. </w:t>
      </w:r>
      <w:r w:rsidR="00271979">
        <w:rPr>
          <w:sz w:val="22"/>
          <w:szCs w:val="22"/>
        </w:rPr>
        <w:t>bidder</w:t>
      </w:r>
      <w:r>
        <w:rPr>
          <w:sz w:val="22"/>
          <w:szCs w:val="22"/>
        </w:rPr>
        <w:t xml:space="preserve">)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 xml:space="preserve">For the purpose of </w:t>
      </w:r>
      <w:r w:rsidR="00271979">
        <w:rPr>
          <w:b/>
          <w:sz w:val="22"/>
          <w:szCs w:val="22"/>
        </w:rPr>
        <w:t>this</w:t>
      </w:r>
      <w:r>
        <w:rPr>
          <w:b/>
          <w:sz w:val="22"/>
          <w:szCs w:val="22"/>
        </w:rPr>
        <w:t xml:space="preserve"> tender, the data for this third entity for the relevant selection criterion has to be included in a separate document</w:t>
      </w:r>
      <w:r>
        <w:rPr>
          <w:sz w:val="22"/>
          <w:szCs w:val="22"/>
        </w:rPr>
        <w:t>. Proof of the capacity will also have to be provided when requested by the contracting authority.</w:t>
      </w:r>
    </w:p>
    <w:p w:rsidR="00540D21" w:rsidRDefault="00E43393">
      <w:pPr>
        <w:snapToGrid w:val="0"/>
        <w:spacing w:before="240" w:after="0"/>
        <w:jc w:val="both"/>
        <w:rPr>
          <w:sz w:val="22"/>
          <w:szCs w:val="22"/>
        </w:rPr>
      </w:pPr>
      <w:r>
        <w:rPr>
          <w:sz w:val="22"/>
          <w:szCs w:val="22"/>
        </w:rPr>
        <w:lastRenderedPageBreak/>
        <w:t xml:space="preserve">With regard to technical and professional criteria, an economic operator may only rely on the capacities of other entities where the latter will perform the tasks for which these capacities are required. </w:t>
      </w:r>
    </w:p>
    <w:p w:rsidR="00540D21" w:rsidRPr="00663592" w:rsidRDefault="00E43393" w:rsidP="00663592">
      <w:pPr>
        <w:snapToGrid w:val="0"/>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rsidR="00540D21" w:rsidRDefault="00E43393">
      <w:pPr>
        <w:keepNext/>
        <w:spacing w:before="240" w:after="240"/>
        <w:ind w:left="284" w:hanging="284"/>
        <w:jc w:val="both"/>
        <w:outlineLvl w:val="0"/>
        <w:rPr>
          <w:b/>
          <w:sz w:val="24"/>
          <w:szCs w:val="24"/>
        </w:rPr>
      </w:pPr>
      <w:r>
        <w:rPr>
          <w:b/>
          <w:sz w:val="24"/>
          <w:szCs w:val="24"/>
        </w:rPr>
        <w:t>1</w:t>
      </w:r>
      <w:r>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1"/>
        <w:gridCol w:w="4678"/>
        <w:gridCol w:w="1559"/>
      </w:tblGrid>
      <w:tr w:rsidR="00540D21">
        <w:trPr>
          <w:cantSplit/>
        </w:trPr>
        <w:tc>
          <w:tcPr>
            <w:tcW w:w="1701" w:type="dxa"/>
            <w:tcBorders>
              <w:top w:val="nil"/>
              <w:left w:val="nil"/>
            </w:tcBorders>
          </w:tcPr>
          <w:p w:rsidR="00540D21" w:rsidRDefault="00540D21">
            <w:pPr>
              <w:jc w:val="both"/>
              <w:rPr>
                <w:b/>
                <w:sz w:val="22"/>
              </w:rPr>
            </w:pPr>
          </w:p>
        </w:tc>
        <w:tc>
          <w:tcPr>
            <w:tcW w:w="4678" w:type="dxa"/>
            <w:shd w:val="pct5" w:color="auto" w:fill="FFFFFF"/>
          </w:tcPr>
          <w:p w:rsidR="00540D21" w:rsidRDefault="00E43393">
            <w:pPr>
              <w:jc w:val="both"/>
              <w:rPr>
                <w:b/>
                <w:sz w:val="22"/>
              </w:rPr>
            </w:pPr>
            <w:r>
              <w:rPr>
                <w:b/>
                <w:sz w:val="22"/>
              </w:rPr>
              <w:t xml:space="preserve">Name(s) of </w:t>
            </w:r>
            <w:r w:rsidR="00271979">
              <w:rPr>
                <w:b/>
                <w:sz w:val="22"/>
              </w:rPr>
              <w:t>bidder</w:t>
            </w:r>
            <w:r>
              <w:rPr>
                <w:b/>
                <w:sz w:val="22"/>
              </w:rPr>
              <w:t>(s)</w:t>
            </w:r>
          </w:p>
        </w:tc>
        <w:tc>
          <w:tcPr>
            <w:tcW w:w="1559" w:type="dxa"/>
            <w:shd w:val="pct5" w:color="auto" w:fill="FFFFFF"/>
          </w:tcPr>
          <w:p w:rsidR="00540D21" w:rsidRDefault="00E43393">
            <w:pPr>
              <w:jc w:val="both"/>
              <w:rPr>
                <w:b/>
                <w:sz w:val="22"/>
              </w:rPr>
            </w:pPr>
            <w:r>
              <w:rPr>
                <w:b/>
                <w:sz w:val="22"/>
              </w:rPr>
              <w:t>Nationality</w:t>
            </w:r>
            <w:r>
              <w:rPr>
                <w:rStyle w:val="FootnoteReference"/>
                <w:b/>
                <w:sz w:val="22"/>
              </w:rPr>
              <w:footnoteReference w:id="1"/>
            </w:r>
          </w:p>
        </w:tc>
      </w:tr>
      <w:tr w:rsidR="00540D21">
        <w:trPr>
          <w:cantSplit/>
          <w:trHeight w:val="951"/>
        </w:trPr>
        <w:tc>
          <w:tcPr>
            <w:tcW w:w="1701" w:type="dxa"/>
          </w:tcPr>
          <w:p w:rsidR="00540D21" w:rsidRDefault="00E43393">
            <w:pPr>
              <w:rPr>
                <w:b/>
                <w:sz w:val="22"/>
              </w:rPr>
            </w:pPr>
            <w:r>
              <w:rPr>
                <w:b/>
                <w:sz w:val="22"/>
              </w:rPr>
              <w:t>Leader</w:t>
            </w:r>
            <w:r>
              <w:rPr>
                <w:rStyle w:val="FootnoteReference"/>
                <w:b/>
                <w:sz w:val="22"/>
              </w:rPr>
              <w:footnoteReference w:id="2"/>
            </w:r>
          </w:p>
        </w:tc>
        <w:tc>
          <w:tcPr>
            <w:tcW w:w="4678" w:type="dxa"/>
          </w:tcPr>
          <w:p w:rsidR="00540D21" w:rsidRDefault="00540D21">
            <w:pPr>
              <w:jc w:val="both"/>
              <w:rPr>
                <w:b/>
                <w:sz w:val="22"/>
              </w:rPr>
            </w:pPr>
          </w:p>
        </w:tc>
        <w:tc>
          <w:tcPr>
            <w:tcW w:w="1559" w:type="dxa"/>
          </w:tcPr>
          <w:p w:rsidR="00540D21" w:rsidRDefault="00540D21">
            <w:pPr>
              <w:jc w:val="both"/>
              <w:rPr>
                <w:b/>
                <w:sz w:val="22"/>
              </w:rPr>
            </w:pPr>
          </w:p>
        </w:tc>
      </w:tr>
      <w:tr w:rsidR="00540D21">
        <w:trPr>
          <w:cantSplit/>
          <w:trHeight w:val="979"/>
        </w:trPr>
        <w:tc>
          <w:tcPr>
            <w:tcW w:w="1701" w:type="dxa"/>
          </w:tcPr>
          <w:p w:rsidR="00540D21" w:rsidRDefault="00E43393">
            <w:pPr>
              <w:jc w:val="both"/>
              <w:rPr>
                <w:b/>
                <w:sz w:val="22"/>
              </w:rPr>
            </w:pPr>
            <w:r>
              <w:rPr>
                <w:b/>
                <w:sz w:val="22"/>
              </w:rPr>
              <w:t xml:space="preserve">Member </w:t>
            </w:r>
          </w:p>
        </w:tc>
        <w:tc>
          <w:tcPr>
            <w:tcW w:w="4678" w:type="dxa"/>
          </w:tcPr>
          <w:p w:rsidR="00540D21" w:rsidRDefault="00540D21">
            <w:pPr>
              <w:jc w:val="both"/>
              <w:rPr>
                <w:b/>
                <w:sz w:val="22"/>
              </w:rPr>
            </w:pPr>
          </w:p>
        </w:tc>
        <w:tc>
          <w:tcPr>
            <w:tcW w:w="1559" w:type="dxa"/>
          </w:tcPr>
          <w:p w:rsidR="00540D21" w:rsidRDefault="00540D21">
            <w:pPr>
              <w:jc w:val="both"/>
              <w:rPr>
                <w:b/>
                <w:sz w:val="22"/>
              </w:rPr>
            </w:pPr>
          </w:p>
        </w:tc>
      </w:tr>
      <w:tr w:rsidR="00540D21">
        <w:trPr>
          <w:cantSplit/>
          <w:trHeight w:val="1121"/>
        </w:trPr>
        <w:tc>
          <w:tcPr>
            <w:tcW w:w="1701" w:type="dxa"/>
          </w:tcPr>
          <w:p w:rsidR="00540D21" w:rsidRDefault="00E43393">
            <w:pPr>
              <w:jc w:val="both"/>
              <w:rPr>
                <w:b/>
                <w:sz w:val="22"/>
              </w:rPr>
            </w:pPr>
            <w:proofErr w:type="spellStart"/>
            <w:r>
              <w:rPr>
                <w:b/>
                <w:sz w:val="22"/>
              </w:rPr>
              <w:t>Etc</w:t>
            </w:r>
            <w:proofErr w:type="spellEnd"/>
            <w:r>
              <w:rPr>
                <w:b/>
                <w:sz w:val="22"/>
              </w:rPr>
              <w:t xml:space="preserve"> … </w:t>
            </w:r>
          </w:p>
        </w:tc>
        <w:tc>
          <w:tcPr>
            <w:tcW w:w="4678" w:type="dxa"/>
          </w:tcPr>
          <w:p w:rsidR="00540D21" w:rsidRDefault="00540D21">
            <w:pPr>
              <w:jc w:val="both"/>
              <w:rPr>
                <w:b/>
                <w:sz w:val="22"/>
              </w:rPr>
            </w:pPr>
          </w:p>
        </w:tc>
        <w:tc>
          <w:tcPr>
            <w:tcW w:w="1559" w:type="dxa"/>
          </w:tcPr>
          <w:p w:rsidR="00540D21" w:rsidRDefault="00540D21">
            <w:pPr>
              <w:jc w:val="both"/>
              <w:rPr>
                <w:b/>
                <w:sz w:val="22"/>
              </w:rPr>
            </w:pPr>
          </w:p>
        </w:tc>
      </w:tr>
    </w:tbl>
    <w:p w:rsidR="00540D21" w:rsidRDefault="00E43393">
      <w:pPr>
        <w:keepNext/>
        <w:spacing w:before="720" w:after="240"/>
        <w:ind w:left="709" w:hanging="709"/>
        <w:jc w:val="both"/>
        <w:outlineLvl w:val="0"/>
        <w:rPr>
          <w:b/>
          <w:sz w:val="24"/>
          <w:szCs w:val="24"/>
        </w:rPr>
      </w:pPr>
      <w:r>
        <w:rPr>
          <w:b/>
          <w:sz w:val="24"/>
          <w:szCs w:val="24"/>
        </w:rPr>
        <w:lastRenderedPageBreak/>
        <w:t>2</w:t>
      </w:r>
      <w:r>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103"/>
      </w:tblGrid>
      <w:tr w:rsidR="00540D21">
        <w:trPr>
          <w:trHeight w:val="563"/>
        </w:trPr>
        <w:tc>
          <w:tcPr>
            <w:tcW w:w="2235" w:type="dxa"/>
            <w:shd w:val="clear" w:color="auto" w:fill="FFFFFF"/>
            <w:vAlign w:val="center"/>
          </w:tcPr>
          <w:p w:rsidR="00540D21" w:rsidRDefault="00E43393">
            <w:pPr>
              <w:keepNext/>
              <w:tabs>
                <w:tab w:val="left" w:pos="360"/>
              </w:tabs>
              <w:rPr>
                <w:b/>
                <w:sz w:val="24"/>
                <w:szCs w:val="24"/>
              </w:rPr>
            </w:pPr>
            <w:r>
              <w:rPr>
                <w:b/>
                <w:sz w:val="24"/>
                <w:szCs w:val="24"/>
              </w:rPr>
              <w:t>Name</w:t>
            </w:r>
          </w:p>
        </w:tc>
        <w:tc>
          <w:tcPr>
            <w:tcW w:w="5103" w:type="dxa"/>
            <w:shd w:val="clear" w:color="auto" w:fill="auto"/>
          </w:tcPr>
          <w:p w:rsidR="00540D21" w:rsidRDefault="00540D21">
            <w:pPr>
              <w:keepNext/>
              <w:tabs>
                <w:tab w:val="left" w:pos="360"/>
              </w:tabs>
              <w:jc w:val="both"/>
              <w:rPr>
                <w:b/>
                <w:sz w:val="24"/>
                <w:szCs w:val="24"/>
              </w:rPr>
            </w:pPr>
          </w:p>
        </w:tc>
      </w:tr>
      <w:tr w:rsidR="00540D21">
        <w:trPr>
          <w:trHeight w:val="841"/>
        </w:trPr>
        <w:tc>
          <w:tcPr>
            <w:tcW w:w="2235" w:type="dxa"/>
            <w:shd w:val="clear" w:color="auto" w:fill="FFFFFF"/>
            <w:vAlign w:val="center"/>
          </w:tcPr>
          <w:p w:rsidR="00540D21" w:rsidRDefault="00E43393">
            <w:pPr>
              <w:keepNext/>
              <w:tabs>
                <w:tab w:val="left" w:pos="360"/>
              </w:tabs>
              <w:rPr>
                <w:b/>
                <w:sz w:val="24"/>
                <w:szCs w:val="24"/>
              </w:rPr>
            </w:pPr>
            <w:r>
              <w:rPr>
                <w:b/>
                <w:sz w:val="24"/>
                <w:szCs w:val="24"/>
              </w:rPr>
              <w:t>Address</w:t>
            </w:r>
          </w:p>
        </w:tc>
        <w:tc>
          <w:tcPr>
            <w:tcW w:w="5103" w:type="dxa"/>
            <w:shd w:val="clear" w:color="auto" w:fill="auto"/>
          </w:tcPr>
          <w:p w:rsidR="00540D21" w:rsidRDefault="00540D21">
            <w:pPr>
              <w:keepNext/>
              <w:tabs>
                <w:tab w:val="left" w:pos="360"/>
              </w:tabs>
              <w:jc w:val="both"/>
              <w:rPr>
                <w:b/>
                <w:sz w:val="24"/>
                <w:szCs w:val="24"/>
              </w:rPr>
            </w:pPr>
          </w:p>
        </w:tc>
      </w:tr>
      <w:tr w:rsidR="00540D21">
        <w:trPr>
          <w:trHeight w:val="413"/>
        </w:trPr>
        <w:tc>
          <w:tcPr>
            <w:tcW w:w="2235" w:type="dxa"/>
            <w:shd w:val="clear" w:color="auto" w:fill="FFFFFF"/>
            <w:vAlign w:val="center"/>
          </w:tcPr>
          <w:p w:rsidR="00540D21" w:rsidRDefault="00E43393">
            <w:pPr>
              <w:keepNext/>
              <w:tabs>
                <w:tab w:val="left" w:pos="360"/>
              </w:tabs>
              <w:rPr>
                <w:b/>
                <w:sz w:val="24"/>
                <w:szCs w:val="24"/>
              </w:rPr>
            </w:pPr>
            <w:r>
              <w:rPr>
                <w:b/>
                <w:sz w:val="24"/>
                <w:szCs w:val="24"/>
              </w:rPr>
              <w:t>Telephone</w:t>
            </w:r>
          </w:p>
        </w:tc>
        <w:tc>
          <w:tcPr>
            <w:tcW w:w="5103" w:type="dxa"/>
            <w:shd w:val="clear" w:color="auto" w:fill="auto"/>
          </w:tcPr>
          <w:p w:rsidR="00540D21" w:rsidRDefault="00540D21">
            <w:pPr>
              <w:keepNext/>
              <w:tabs>
                <w:tab w:val="left" w:pos="360"/>
              </w:tabs>
              <w:jc w:val="both"/>
              <w:rPr>
                <w:b/>
                <w:sz w:val="24"/>
                <w:szCs w:val="24"/>
              </w:rPr>
            </w:pPr>
          </w:p>
        </w:tc>
      </w:tr>
      <w:tr w:rsidR="00540D21">
        <w:trPr>
          <w:trHeight w:val="431"/>
        </w:trPr>
        <w:tc>
          <w:tcPr>
            <w:tcW w:w="2235" w:type="dxa"/>
            <w:shd w:val="clear" w:color="auto" w:fill="FFFFFF"/>
            <w:vAlign w:val="center"/>
          </w:tcPr>
          <w:p w:rsidR="00540D21" w:rsidRDefault="00E43393">
            <w:pPr>
              <w:keepNext/>
              <w:tabs>
                <w:tab w:val="left" w:pos="360"/>
              </w:tabs>
              <w:rPr>
                <w:b/>
                <w:sz w:val="24"/>
                <w:szCs w:val="24"/>
              </w:rPr>
            </w:pPr>
            <w:r>
              <w:rPr>
                <w:b/>
                <w:sz w:val="24"/>
                <w:szCs w:val="24"/>
              </w:rPr>
              <w:t>Fax</w:t>
            </w:r>
          </w:p>
        </w:tc>
        <w:tc>
          <w:tcPr>
            <w:tcW w:w="5103" w:type="dxa"/>
            <w:shd w:val="clear" w:color="auto" w:fill="auto"/>
          </w:tcPr>
          <w:p w:rsidR="00540D21" w:rsidRDefault="00540D21">
            <w:pPr>
              <w:keepNext/>
              <w:tabs>
                <w:tab w:val="left" w:pos="360"/>
              </w:tabs>
              <w:jc w:val="both"/>
              <w:rPr>
                <w:b/>
                <w:sz w:val="24"/>
                <w:szCs w:val="24"/>
              </w:rPr>
            </w:pPr>
          </w:p>
        </w:tc>
      </w:tr>
      <w:tr w:rsidR="00540D21">
        <w:tc>
          <w:tcPr>
            <w:tcW w:w="2235" w:type="dxa"/>
            <w:shd w:val="clear" w:color="auto" w:fill="FFFFFF"/>
            <w:vAlign w:val="center"/>
          </w:tcPr>
          <w:p w:rsidR="00540D21" w:rsidRDefault="00E43393">
            <w:pPr>
              <w:keepNext/>
              <w:tabs>
                <w:tab w:val="left" w:pos="360"/>
              </w:tabs>
              <w:rPr>
                <w:b/>
                <w:sz w:val="24"/>
                <w:szCs w:val="24"/>
              </w:rPr>
            </w:pPr>
            <w:r>
              <w:rPr>
                <w:b/>
                <w:sz w:val="24"/>
                <w:szCs w:val="24"/>
              </w:rPr>
              <w:t>E-mail</w:t>
            </w:r>
          </w:p>
        </w:tc>
        <w:tc>
          <w:tcPr>
            <w:tcW w:w="5103" w:type="dxa"/>
            <w:shd w:val="clear" w:color="auto" w:fill="auto"/>
          </w:tcPr>
          <w:p w:rsidR="00540D21" w:rsidRDefault="00540D21">
            <w:pPr>
              <w:keepNext/>
              <w:tabs>
                <w:tab w:val="left" w:pos="360"/>
              </w:tabs>
              <w:jc w:val="both"/>
              <w:rPr>
                <w:b/>
                <w:sz w:val="24"/>
                <w:szCs w:val="24"/>
              </w:rPr>
            </w:pPr>
          </w:p>
        </w:tc>
      </w:tr>
    </w:tbl>
    <w:p w:rsidR="00540D21" w:rsidRDefault="00E43393">
      <w:pPr>
        <w:keepNext/>
        <w:tabs>
          <w:tab w:val="left" w:pos="360"/>
        </w:tabs>
        <w:spacing w:before="360"/>
        <w:jc w:val="both"/>
        <w:rPr>
          <w:sz w:val="24"/>
          <w:szCs w:val="24"/>
        </w:rPr>
      </w:pPr>
      <w:r>
        <w:rPr>
          <w:b/>
          <w:sz w:val="24"/>
          <w:szCs w:val="24"/>
        </w:rPr>
        <w:t xml:space="preserve">3 ECONOMIC AND FINANCIAL </w:t>
      </w:r>
      <w:proofErr w:type="gramStart"/>
      <w:r>
        <w:rPr>
          <w:b/>
          <w:sz w:val="24"/>
          <w:szCs w:val="24"/>
        </w:rPr>
        <w:t>CAPACITY</w:t>
      </w:r>
      <w:proofErr w:type="gramEnd"/>
    </w:p>
    <w:p w:rsidR="00540D21" w:rsidRDefault="00E43393">
      <w:pPr>
        <w:keepNext/>
        <w:keepLines/>
        <w:widowControl w:val="0"/>
        <w:jc w:val="both"/>
        <w:rPr>
          <w:sz w:val="22"/>
          <w:szCs w:val="22"/>
        </w:rPr>
      </w:pPr>
      <w:proofErr w:type="gramStart"/>
      <w:r>
        <w:rPr>
          <w:sz w:val="22"/>
          <w:szCs w:val="22"/>
        </w:rPr>
        <w:t>he</w:t>
      </w:r>
      <w:proofErr w:type="gramEnd"/>
      <w:r>
        <w:rPr>
          <w:sz w:val="22"/>
          <w:szCs w:val="22"/>
        </w:rPr>
        <w:t xml:space="preserve"> invited potential suppliers to this Flexible Simplified Procedure have already been approved for their Economic and Financial Capacity during the vendor eligibility validation process.</w:t>
      </w:r>
    </w:p>
    <w:p w:rsidR="00540D21" w:rsidRDefault="00E43393">
      <w:pPr>
        <w:keepNext/>
        <w:tabs>
          <w:tab w:val="left" w:pos="360"/>
        </w:tabs>
        <w:spacing w:before="360"/>
        <w:jc w:val="both"/>
        <w:rPr>
          <w:b/>
          <w:sz w:val="24"/>
          <w:szCs w:val="24"/>
        </w:rPr>
      </w:pPr>
      <w:r>
        <w:rPr>
          <w:b/>
          <w:sz w:val="24"/>
          <w:szCs w:val="24"/>
        </w:rPr>
        <w:t>4 FIELDS OF SPECIALISATION</w:t>
      </w:r>
    </w:p>
    <w:p w:rsidR="00540D21" w:rsidRDefault="00E43393">
      <w:pPr>
        <w:keepNext/>
        <w:keepLines/>
        <w:widowControl w:val="0"/>
        <w:jc w:val="both"/>
        <w:rPr>
          <w:b/>
          <w:sz w:val="24"/>
          <w:szCs w:val="24"/>
        </w:rPr>
      </w:pPr>
      <w:r>
        <w:rPr>
          <w:sz w:val="22"/>
          <w:szCs w:val="22"/>
        </w:rPr>
        <w:t>The invited potential suppliers to this Flexible Simplified Procedure have already their specific field of specialization during the vendor eligibility validation process.</w:t>
      </w:r>
      <w:r>
        <w:rPr>
          <w:sz w:val="22"/>
          <w:szCs w:val="22"/>
          <w:highlight w:val="yellow"/>
        </w:rPr>
        <w:t xml:space="preserve"> </w:t>
      </w:r>
    </w:p>
    <w:p w:rsidR="00540D21" w:rsidRDefault="00E43393">
      <w:pPr>
        <w:keepLines/>
        <w:widowControl w:val="0"/>
        <w:jc w:val="both"/>
        <w:rPr>
          <w:b/>
          <w:sz w:val="24"/>
          <w:szCs w:val="24"/>
        </w:rPr>
      </w:pPr>
      <w:r>
        <w:rPr>
          <w:b/>
          <w:sz w:val="24"/>
          <w:szCs w:val="24"/>
        </w:rPr>
        <w:t xml:space="preserve">5 </w:t>
      </w:r>
      <w:proofErr w:type="gramStart"/>
      <w:r>
        <w:rPr>
          <w:b/>
          <w:sz w:val="24"/>
          <w:szCs w:val="24"/>
        </w:rPr>
        <w:t>EXPERIENCE</w:t>
      </w:r>
      <w:proofErr w:type="gramEnd"/>
    </w:p>
    <w:p w:rsidR="00540D21" w:rsidRDefault="00E43393">
      <w:pPr>
        <w:keepNext/>
        <w:keepLines/>
        <w:widowControl w:val="0"/>
        <w:ind w:right="-51"/>
        <w:jc w:val="both"/>
        <w:rPr>
          <w:sz w:val="22"/>
          <w:szCs w:val="22"/>
        </w:rPr>
      </w:pPr>
      <w:r>
        <w:rPr>
          <w:sz w:val="22"/>
          <w:szCs w:val="22"/>
        </w:rPr>
        <w:t>The invited potential suppliers to this Flexible Simplified Procedure have already proven experience in carry out similar contracts in the last 2 years during the vendor eligibility validation process.</w:t>
      </w:r>
    </w:p>
    <w:p w:rsidR="00540D21" w:rsidRDefault="00540D21">
      <w:pPr>
        <w:keepNext/>
        <w:keepLines/>
        <w:widowControl w:val="0"/>
        <w:ind w:right="-51"/>
        <w:jc w:val="both"/>
        <w:rPr>
          <w:sz w:val="28"/>
        </w:rPr>
        <w:sectPr w:rsidR="00540D21">
          <w:headerReference w:type="even" r:id="rId11"/>
          <w:headerReference w:type="default" r:id="rId12"/>
          <w:footerReference w:type="even" r:id="rId13"/>
          <w:footerReference w:type="default" r:id="rId14"/>
          <w:headerReference w:type="first" r:id="rId15"/>
          <w:footerReference w:type="first" r:id="rId16"/>
          <w:footnotePr>
            <w:pos w:val="beneathText"/>
          </w:footnotePr>
          <w:endnotePr>
            <w:numFmt w:val="decimal"/>
          </w:endnotePr>
          <w:pgSz w:w="16840" w:h="11907" w:orient="landscape"/>
          <w:pgMar w:top="1134" w:right="1134" w:bottom="1418" w:left="1134" w:header="720" w:footer="720" w:gutter="567"/>
          <w:cols w:space="720"/>
          <w:titlePg/>
        </w:sectPr>
      </w:pPr>
    </w:p>
    <w:p w:rsidR="00540D21" w:rsidRDefault="00E43393">
      <w:pPr>
        <w:keepNext/>
        <w:ind w:left="709" w:hanging="709"/>
        <w:jc w:val="both"/>
        <w:outlineLvl w:val="0"/>
        <w:rPr>
          <w:b/>
          <w:sz w:val="24"/>
          <w:szCs w:val="24"/>
        </w:rPr>
      </w:pPr>
      <w:r>
        <w:rPr>
          <w:b/>
          <w:sz w:val="24"/>
          <w:szCs w:val="24"/>
        </w:rPr>
        <w:lastRenderedPageBreak/>
        <w:t>7</w:t>
      </w:r>
      <w:r>
        <w:rPr>
          <w:b/>
          <w:sz w:val="24"/>
          <w:szCs w:val="24"/>
        </w:rPr>
        <w:tab/>
      </w:r>
      <w:r w:rsidR="00271979">
        <w:rPr>
          <w:b/>
          <w:sz w:val="24"/>
          <w:szCs w:val="24"/>
        </w:rPr>
        <w:t>BIDDER</w:t>
      </w:r>
      <w:r>
        <w:rPr>
          <w:b/>
          <w:sz w:val="24"/>
          <w:szCs w:val="24"/>
        </w:rPr>
        <w:t>’S DECLARATION(S)</w:t>
      </w:r>
    </w:p>
    <w:p w:rsidR="00540D21" w:rsidRDefault="00E43393">
      <w:pPr>
        <w:keepLines/>
        <w:widowControl w:val="0"/>
        <w:ind w:left="709"/>
        <w:jc w:val="both"/>
        <w:rPr>
          <w:b/>
          <w:sz w:val="22"/>
          <w:szCs w:val="22"/>
        </w:rPr>
      </w:pPr>
      <w:r>
        <w:rPr>
          <w:b/>
          <w:sz w:val="22"/>
          <w:szCs w:val="22"/>
        </w:rPr>
        <w:t xml:space="preserve">As part of their </w:t>
      </w:r>
      <w:r w:rsidR="00271979">
        <w:rPr>
          <w:b/>
          <w:sz w:val="22"/>
          <w:szCs w:val="22"/>
        </w:rPr>
        <w:t>bid</w:t>
      </w:r>
      <w:r>
        <w:rPr>
          <w:b/>
          <w:sz w:val="22"/>
          <w:szCs w:val="22"/>
        </w:rPr>
        <w:t>,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 Declaration of honour.</w:t>
      </w:r>
    </w:p>
    <w:p w:rsidR="00540D21" w:rsidRDefault="00E43393">
      <w:pPr>
        <w:keepNext/>
        <w:keepLines/>
        <w:widowControl w:val="0"/>
        <w:ind w:left="709"/>
        <w:rPr>
          <w:sz w:val="22"/>
          <w:szCs w:val="22"/>
        </w:rPr>
      </w:pPr>
      <w:r>
        <w:rPr>
          <w:sz w:val="22"/>
          <w:szCs w:val="22"/>
        </w:rPr>
        <w:t>In response to your letter of invitation to tender for the above contract,</w:t>
      </w:r>
    </w:p>
    <w:p w:rsidR="00540D21" w:rsidRDefault="00E43393">
      <w:pPr>
        <w:ind w:left="709"/>
        <w:jc w:val="both"/>
        <w:rPr>
          <w:sz w:val="22"/>
          <w:szCs w:val="22"/>
        </w:rPr>
      </w:pPr>
      <w:proofErr w:type="gramStart"/>
      <w:r>
        <w:rPr>
          <w:sz w:val="22"/>
          <w:szCs w:val="22"/>
        </w:rPr>
        <w:t>we</w:t>
      </w:r>
      <w:proofErr w:type="gramEnd"/>
      <w:r>
        <w:rPr>
          <w:sz w:val="22"/>
          <w:szCs w:val="22"/>
        </w:rPr>
        <w:t>, the undersigned, hereby declare that:</w:t>
      </w:r>
    </w:p>
    <w:p w:rsidR="00540D21" w:rsidRDefault="00E43393">
      <w:pPr>
        <w:tabs>
          <w:tab w:val="left" w:pos="7491"/>
        </w:tabs>
        <w:jc w:val="both"/>
        <w:rPr>
          <w:b/>
          <w:sz w:val="22"/>
        </w:rPr>
      </w:pPr>
      <w:r>
        <w:rPr>
          <w:b/>
          <w:sz w:val="22"/>
          <w:szCs w:val="22"/>
        </w:rPr>
        <w:t xml:space="preserve">1   </w:t>
      </w:r>
      <w:r>
        <w:rPr>
          <w:sz w:val="22"/>
          <w:szCs w:val="22"/>
        </w:rPr>
        <w:t>We have examined and accept in full the content of the dossier fo</w:t>
      </w:r>
      <w:r w:rsidR="009F22D4">
        <w:rPr>
          <w:sz w:val="22"/>
          <w:szCs w:val="22"/>
        </w:rPr>
        <w:t xml:space="preserve">r invitation to tender No     </w:t>
      </w:r>
      <w:r w:rsidR="00111483">
        <w:t>50/CUAMM/ETH/2025/</w:t>
      </w:r>
      <w:r w:rsidR="00111483" w:rsidRPr="0068266E">
        <w:t>13057/ETH</w:t>
      </w:r>
      <w:r w:rsidR="00111483">
        <w:rPr>
          <w:sz w:val="22"/>
          <w:szCs w:val="22"/>
        </w:rPr>
        <w:t xml:space="preserve"> </w:t>
      </w:r>
      <w:r w:rsidR="009F22D4">
        <w:rPr>
          <w:sz w:val="22"/>
          <w:szCs w:val="22"/>
        </w:rPr>
        <w:t xml:space="preserve">of </w:t>
      </w:r>
      <w:r w:rsidR="00D743D9">
        <w:rPr>
          <w:sz w:val="22"/>
          <w:szCs w:val="22"/>
        </w:rPr>
        <w:t>16</w:t>
      </w:r>
      <w:bookmarkStart w:id="2" w:name="_GoBack"/>
      <w:bookmarkEnd w:id="2"/>
      <w:r w:rsidR="00AA542E">
        <w:rPr>
          <w:sz w:val="22"/>
          <w:szCs w:val="22"/>
        </w:rPr>
        <w:t>th</w:t>
      </w:r>
      <w:r w:rsidRPr="006837D2">
        <w:rPr>
          <w:sz w:val="22"/>
          <w:szCs w:val="22"/>
        </w:rPr>
        <w:t xml:space="preserve"> of </w:t>
      </w:r>
      <w:r w:rsidR="005E5D01">
        <w:rPr>
          <w:sz w:val="22"/>
          <w:szCs w:val="22"/>
        </w:rPr>
        <w:t>December</w:t>
      </w:r>
      <w:r w:rsidR="00C95F67">
        <w:rPr>
          <w:sz w:val="22"/>
          <w:szCs w:val="22"/>
        </w:rPr>
        <w:t xml:space="preserve"> 2025</w:t>
      </w:r>
      <w:r w:rsidRPr="006837D2">
        <w:rPr>
          <w:sz w:val="22"/>
          <w:szCs w:val="22"/>
        </w:rPr>
        <w:t>.</w:t>
      </w:r>
      <w:r>
        <w:rPr>
          <w:sz w:val="22"/>
          <w:szCs w:val="22"/>
        </w:rPr>
        <w:t xml:space="preserve"> We hereby accept its provisions in their entirety, without reservation or restriction.</w:t>
      </w:r>
    </w:p>
    <w:p w:rsidR="00540D21" w:rsidRPr="00A04A3D" w:rsidRDefault="00E43393">
      <w:pPr>
        <w:jc w:val="both"/>
        <w:rPr>
          <w:sz w:val="22"/>
          <w:szCs w:val="22"/>
          <w:highlight w:val="lightGray"/>
        </w:rPr>
      </w:pPr>
      <w:r>
        <w:rPr>
          <w:b/>
          <w:sz w:val="22"/>
          <w:szCs w:val="22"/>
        </w:rPr>
        <w:t>2</w:t>
      </w:r>
      <w:r>
        <w:rPr>
          <w:b/>
          <w:sz w:val="22"/>
          <w:szCs w:val="22"/>
        </w:rPr>
        <w:tab/>
      </w:r>
      <w:r>
        <w:rPr>
          <w:sz w:val="22"/>
          <w:szCs w:val="22"/>
        </w:rPr>
        <w:t xml:space="preserve">We offer to deliver, in accordance with the terms of the tender dossier and the conditions and time limits </w:t>
      </w:r>
      <w:proofErr w:type="gramStart"/>
      <w:r>
        <w:rPr>
          <w:sz w:val="22"/>
          <w:szCs w:val="22"/>
        </w:rPr>
        <w:t>laid</w:t>
      </w:r>
      <w:proofErr w:type="gramEnd"/>
      <w:r>
        <w:rPr>
          <w:sz w:val="22"/>
          <w:szCs w:val="22"/>
        </w:rPr>
        <w:t xml:space="preserve"> down, without reserve or restriction:</w:t>
      </w:r>
    </w:p>
    <w:p w:rsidR="00540D21" w:rsidRDefault="00E43393">
      <w:pPr>
        <w:ind w:left="709"/>
        <w:jc w:val="both"/>
        <w:rPr>
          <w:sz w:val="22"/>
          <w:szCs w:val="22"/>
        </w:rPr>
      </w:pPr>
      <w:r>
        <w:rPr>
          <w:sz w:val="22"/>
          <w:szCs w:val="22"/>
        </w:rPr>
        <w:t>……………</w:t>
      </w:r>
    </w:p>
    <w:p w:rsidR="00540D21" w:rsidRDefault="00E43393">
      <w:pPr>
        <w:ind w:left="709" w:hanging="709"/>
        <w:jc w:val="both"/>
        <w:rPr>
          <w:sz w:val="22"/>
          <w:szCs w:val="22"/>
        </w:rPr>
      </w:pPr>
      <w:r>
        <w:rPr>
          <w:b/>
          <w:sz w:val="22"/>
          <w:szCs w:val="22"/>
        </w:rPr>
        <w:t>3</w:t>
      </w:r>
      <w:r>
        <w:rPr>
          <w:sz w:val="22"/>
          <w:szCs w:val="22"/>
        </w:rPr>
        <w:tab/>
        <w:t xml:space="preserve">The price of our </w:t>
      </w:r>
      <w:r w:rsidR="00271979">
        <w:rPr>
          <w:sz w:val="22"/>
          <w:szCs w:val="22"/>
        </w:rPr>
        <w:t>bid</w:t>
      </w:r>
      <w:r>
        <w:rPr>
          <w:sz w:val="22"/>
          <w:szCs w:val="22"/>
        </w:rPr>
        <w:t xml:space="preserve"> </w:t>
      </w:r>
      <w:r>
        <w:rPr>
          <w:b/>
          <w:sz w:val="22"/>
          <w:szCs w:val="22"/>
        </w:rPr>
        <w:t>excluding</w:t>
      </w:r>
      <w:r>
        <w:rPr>
          <w:sz w:val="22"/>
          <w:szCs w:val="22"/>
        </w:rPr>
        <w:t xml:space="preserve"> spare parts and consumables, if applicable is:</w:t>
      </w:r>
    </w:p>
    <w:p w:rsidR="00540D21" w:rsidRDefault="00E43393">
      <w:pPr>
        <w:ind w:left="709" w:hanging="709"/>
        <w:jc w:val="both"/>
        <w:rPr>
          <w:b/>
          <w:sz w:val="22"/>
          <w:szCs w:val="22"/>
        </w:rPr>
      </w:pPr>
      <w:r>
        <w:rPr>
          <w:b/>
          <w:sz w:val="22"/>
          <w:szCs w:val="22"/>
        </w:rPr>
        <w:t xml:space="preserve">              ………………………</w:t>
      </w:r>
    </w:p>
    <w:p w:rsidR="00540D21" w:rsidRDefault="00E43393">
      <w:pPr>
        <w:ind w:left="709" w:hanging="709"/>
        <w:jc w:val="both"/>
        <w:rPr>
          <w:sz w:val="22"/>
          <w:szCs w:val="22"/>
        </w:rPr>
      </w:pPr>
      <w:r>
        <w:rPr>
          <w:b/>
          <w:sz w:val="22"/>
          <w:szCs w:val="22"/>
        </w:rPr>
        <w:t>4</w:t>
      </w:r>
      <w:r>
        <w:rPr>
          <w:b/>
          <w:sz w:val="22"/>
          <w:szCs w:val="22"/>
        </w:rPr>
        <w:tab/>
      </w:r>
      <w:r>
        <w:rPr>
          <w:sz w:val="22"/>
          <w:szCs w:val="22"/>
        </w:rPr>
        <w:t>We will grant a discount of [       %].</w:t>
      </w:r>
    </w:p>
    <w:p w:rsidR="00540D21" w:rsidRDefault="00E43393">
      <w:pPr>
        <w:ind w:left="709" w:hanging="709"/>
        <w:jc w:val="both"/>
        <w:rPr>
          <w:sz w:val="22"/>
          <w:szCs w:val="22"/>
        </w:rPr>
      </w:pPr>
      <w:r>
        <w:rPr>
          <w:b/>
          <w:sz w:val="22"/>
          <w:szCs w:val="22"/>
        </w:rPr>
        <w:t>5</w:t>
      </w:r>
      <w:r>
        <w:rPr>
          <w:b/>
          <w:sz w:val="22"/>
          <w:szCs w:val="22"/>
        </w:rPr>
        <w:tab/>
      </w:r>
      <w:r>
        <w:rPr>
          <w:sz w:val="22"/>
          <w:szCs w:val="22"/>
        </w:rPr>
        <w:t xml:space="preserve">This </w:t>
      </w:r>
      <w:r w:rsidR="00271979">
        <w:rPr>
          <w:sz w:val="22"/>
          <w:szCs w:val="22"/>
        </w:rPr>
        <w:t>bid</w:t>
      </w:r>
      <w:r>
        <w:rPr>
          <w:sz w:val="22"/>
          <w:szCs w:val="22"/>
        </w:rPr>
        <w:t xml:space="preserve"> is valid for a period of 90 days from the final date for submission of </w:t>
      </w:r>
      <w:r w:rsidR="00271979">
        <w:rPr>
          <w:sz w:val="22"/>
          <w:szCs w:val="22"/>
        </w:rPr>
        <w:t>bid</w:t>
      </w:r>
      <w:r>
        <w:rPr>
          <w:sz w:val="22"/>
          <w:szCs w:val="22"/>
        </w:rPr>
        <w:t>s.</w:t>
      </w:r>
    </w:p>
    <w:p w:rsidR="00540D21" w:rsidRDefault="00E43393">
      <w:pPr>
        <w:ind w:left="709" w:hanging="709"/>
        <w:jc w:val="both"/>
        <w:rPr>
          <w:sz w:val="22"/>
          <w:szCs w:val="22"/>
        </w:rPr>
      </w:pPr>
      <w:r>
        <w:rPr>
          <w:b/>
          <w:sz w:val="22"/>
          <w:szCs w:val="22"/>
        </w:rPr>
        <w:t>6</w:t>
      </w:r>
      <w:r>
        <w:rPr>
          <w:sz w:val="22"/>
          <w:szCs w:val="22"/>
        </w:rPr>
        <w:t xml:space="preserve"> </w:t>
      </w:r>
      <w:r>
        <w:rPr>
          <w:sz w:val="22"/>
          <w:szCs w:val="22"/>
        </w:rPr>
        <w:tab/>
        <w:t xml:space="preserve">If our </w:t>
      </w:r>
      <w:r w:rsidR="00271979">
        <w:rPr>
          <w:sz w:val="22"/>
          <w:szCs w:val="22"/>
        </w:rPr>
        <w:t>bid</w:t>
      </w:r>
      <w:r>
        <w:rPr>
          <w:sz w:val="22"/>
          <w:szCs w:val="22"/>
        </w:rPr>
        <w:t xml:space="preserve"> is accepted, we undertake to provide a performance guarantee as required by Article 11 of the special conditions.</w:t>
      </w:r>
    </w:p>
    <w:p w:rsidR="00540D21" w:rsidRDefault="00E43393">
      <w:pPr>
        <w:widowControl w:val="0"/>
        <w:ind w:left="709" w:hanging="709"/>
        <w:jc w:val="both"/>
        <w:rPr>
          <w:sz w:val="22"/>
          <w:szCs w:val="22"/>
        </w:rPr>
      </w:pPr>
      <w:r>
        <w:rPr>
          <w:sz w:val="22"/>
          <w:szCs w:val="22"/>
        </w:rPr>
        <w:t>7</w:t>
      </w:r>
      <w:r>
        <w:rPr>
          <w:sz w:val="22"/>
          <w:szCs w:val="22"/>
        </w:rPr>
        <w:tab/>
        <w:t xml:space="preserve">We are making this </w:t>
      </w:r>
      <w:r w:rsidR="00271979">
        <w:rPr>
          <w:sz w:val="22"/>
          <w:szCs w:val="22"/>
        </w:rPr>
        <w:t>bid</w:t>
      </w:r>
      <w:r>
        <w:rPr>
          <w:sz w:val="22"/>
          <w:szCs w:val="22"/>
        </w:rPr>
        <w:t xml:space="preserve"> in our own right. We confirm that we are not </w:t>
      </w:r>
      <w:r w:rsidR="00271979">
        <w:rPr>
          <w:sz w:val="22"/>
          <w:szCs w:val="22"/>
        </w:rPr>
        <w:t>bid</w:t>
      </w:r>
      <w:r>
        <w:rPr>
          <w:sz w:val="22"/>
          <w:szCs w:val="22"/>
        </w:rPr>
        <w:t xml:space="preserve">ing for the same contract in any other form. </w:t>
      </w:r>
    </w:p>
    <w:p w:rsidR="00540D21" w:rsidRDefault="00E43393">
      <w:pPr>
        <w:ind w:left="709" w:hanging="709"/>
        <w:jc w:val="both"/>
        <w:rPr>
          <w:sz w:val="22"/>
          <w:szCs w:val="22"/>
        </w:rPr>
      </w:pPr>
      <w:r>
        <w:rPr>
          <w:b/>
          <w:sz w:val="22"/>
          <w:szCs w:val="22"/>
        </w:rPr>
        <w:t>9</w:t>
      </w:r>
      <w:r>
        <w:rPr>
          <w:b/>
          <w:sz w:val="22"/>
          <w:szCs w:val="22"/>
        </w:rPr>
        <w:tab/>
      </w:r>
      <w:r>
        <w:rPr>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w:t>
      </w:r>
      <w:r w:rsidR="00271979">
        <w:rPr>
          <w:sz w:val="22"/>
          <w:szCs w:val="22"/>
        </w:rPr>
        <w:t>bid</w:t>
      </w:r>
      <w:r>
        <w:rPr>
          <w:sz w:val="22"/>
          <w:szCs w:val="22"/>
        </w:rPr>
        <w:t xml:space="preserve"> and, in addition, we will provide a statement that our situation has not altered in the period which has elapsed since the evidence in question was drawn up.</w:t>
      </w:r>
    </w:p>
    <w:p w:rsidR="00540D21" w:rsidRDefault="00E43393">
      <w:pPr>
        <w:keepNext/>
        <w:ind w:left="709"/>
        <w:jc w:val="both"/>
        <w:rPr>
          <w:sz w:val="22"/>
          <w:szCs w:val="22"/>
        </w:rPr>
      </w:pPr>
      <w:r>
        <w:rPr>
          <w:sz w:val="22"/>
          <w:szCs w:val="22"/>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w:t>
      </w:r>
      <w:proofErr w:type="gramStart"/>
      <w:r>
        <w:rPr>
          <w:sz w:val="22"/>
          <w:szCs w:val="22"/>
        </w:rPr>
        <w:t>of</w:t>
      </w:r>
      <w:proofErr w:type="gramEnd"/>
      <w:r>
        <w:rPr>
          <w:sz w:val="22"/>
          <w:szCs w:val="22"/>
        </w:rPr>
        <w:t xml:space="preserve"> the practical guide.</w:t>
      </w:r>
    </w:p>
    <w:p w:rsidR="00540D21" w:rsidRDefault="00E43393">
      <w:pPr>
        <w:ind w:left="709" w:hanging="709"/>
        <w:jc w:val="both"/>
        <w:rPr>
          <w:sz w:val="22"/>
          <w:szCs w:val="22"/>
        </w:rPr>
      </w:pPr>
      <w:r>
        <w:rPr>
          <w:b/>
          <w:sz w:val="22"/>
          <w:szCs w:val="22"/>
        </w:rPr>
        <w:t>10</w:t>
      </w:r>
      <w:r>
        <w:rPr>
          <w:b/>
          <w:sz w:val="22"/>
          <w:szCs w:val="22"/>
        </w:rPr>
        <w:tab/>
      </w:r>
      <w:r>
        <w:rPr>
          <w:sz w:val="22"/>
          <w:szCs w:val="22"/>
        </w:rPr>
        <w:t xml:space="preserve">We agree to abide by the ethics clauses in Clause 24 of the instructions to </w:t>
      </w:r>
      <w:r w:rsidR="00271979">
        <w:rPr>
          <w:sz w:val="22"/>
          <w:szCs w:val="22"/>
        </w:rPr>
        <w:t>bidder</w:t>
      </w:r>
      <w:r>
        <w:rPr>
          <w:sz w:val="22"/>
          <w:szCs w:val="22"/>
        </w:rPr>
        <w:t xml:space="preserve">s and, in particular, have no conflict of interests or any equivalent relation which may distort competition with other </w:t>
      </w:r>
      <w:r w:rsidR="00271979">
        <w:rPr>
          <w:sz w:val="22"/>
          <w:szCs w:val="22"/>
        </w:rPr>
        <w:t>bidder</w:t>
      </w:r>
      <w:r>
        <w:rPr>
          <w:sz w:val="22"/>
          <w:szCs w:val="22"/>
        </w:rPr>
        <w:t>s or other parties in the tender procedure at the time of the submission of this form.</w:t>
      </w:r>
    </w:p>
    <w:p w:rsidR="00540D21" w:rsidRDefault="00E43393">
      <w:pPr>
        <w:ind w:left="709" w:firstLine="11"/>
        <w:rPr>
          <w:sz w:val="22"/>
          <w:szCs w:val="22"/>
        </w:rPr>
      </w:pPr>
      <w:r>
        <w:rPr>
          <w:color w:val="000000"/>
          <w:sz w:val="22"/>
          <w:szCs w:val="22"/>
        </w:rPr>
        <w:t xml:space="preserve">We confirm that we, including all consortium members, if any, and </w:t>
      </w:r>
      <w:proofErr w:type="gramStart"/>
      <w:r>
        <w:rPr>
          <w:color w:val="000000"/>
          <w:sz w:val="22"/>
          <w:szCs w:val="22"/>
        </w:rPr>
        <w:t>subcontractors  are</w:t>
      </w:r>
      <w:proofErr w:type="gramEnd"/>
      <w:r>
        <w:rPr>
          <w:color w:val="000000"/>
          <w:sz w:val="22"/>
          <w:szCs w:val="22"/>
        </w:rPr>
        <w:t xml:space="preserve"> not in the lists of EU restrictive measures (</w:t>
      </w:r>
      <w:hyperlink r:id="rId17" w:history="1">
        <w:r>
          <w:rPr>
            <w:sz w:val="22"/>
          </w:rPr>
          <w:t>www.sanctionsmap.eu</w:t>
        </w:r>
      </w:hyperlink>
      <w:r>
        <w:rPr>
          <w:color w:val="000000"/>
          <w:sz w:val="22"/>
          <w:szCs w:val="22"/>
        </w:rPr>
        <w:t>)</w:t>
      </w:r>
      <w:r>
        <w:rPr>
          <w:sz w:val="24"/>
          <w:szCs w:val="24"/>
        </w:rPr>
        <w:t xml:space="preserve"> </w:t>
      </w:r>
      <w:r>
        <w:rPr>
          <w:color w:val="000000"/>
          <w:sz w:val="22"/>
          <w:szCs w:val="22"/>
        </w:rPr>
        <w:t xml:space="preserve"> and we understand that our </w:t>
      </w:r>
      <w:r w:rsidR="00271979">
        <w:rPr>
          <w:color w:val="000000"/>
          <w:sz w:val="22"/>
          <w:szCs w:val="22"/>
        </w:rPr>
        <w:t>bid</w:t>
      </w:r>
      <w:r>
        <w:rPr>
          <w:color w:val="000000"/>
          <w:sz w:val="22"/>
          <w:szCs w:val="22"/>
        </w:rPr>
        <w:t xml:space="preserve"> may be rejected, if proved the contrary.</w:t>
      </w:r>
    </w:p>
    <w:p w:rsidR="00540D21" w:rsidRDefault="00E43393">
      <w:pPr>
        <w:keepNext/>
        <w:keepLines/>
        <w:widowControl w:val="0"/>
        <w:ind w:left="709" w:hanging="709"/>
        <w:jc w:val="both"/>
        <w:rPr>
          <w:sz w:val="22"/>
          <w:szCs w:val="22"/>
        </w:rPr>
      </w:pPr>
      <w:r>
        <w:rPr>
          <w:b/>
          <w:sz w:val="22"/>
          <w:szCs w:val="22"/>
        </w:rPr>
        <w:t>11</w:t>
      </w:r>
      <w:r>
        <w:rPr>
          <w:b/>
          <w:sz w:val="22"/>
          <w:szCs w:val="22"/>
        </w:rPr>
        <w:tab/>
      </w:r>
      <w:r>
        <w:rPr>
          <w:sz w:val="22"/>
          <w:szCs w:val="22"/>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w:t>
      </w:r>
      <w:r w:rsidR="00271979">
        <w:rPr>
          <w:sz w:val="22"/>
          <w:szCs w:val="22"/>
        </w:rPr>
        <w:t>bid</w:t>
      </w:r>
      <w:r>
        <w:rPr>
          <w:sz w:val="22"/>
          <w:szCs w:val="22"/>
        </w:rPr>
        <w:t xml:space="preserve"> may result in our exclusion from this and other contracts funded by the EU/EDF.</w:t>
      </w:r>
    </w:p>
    <w:p w:rsidR="00540D21" w:rsidRDefault="00E43393">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rsidR="00540D21" w:rsidRDefault="00E43393">
      <w:pPr>
        <w:ind w:left="709" w:hanging="709"/>
        <w:jc w:val="both"/>
        <w:rPr>
          <w:sz w:val="22"/>
          <w:szCs w:val="22"/>
        </w:rPr>
      </w:pPr>
      <w:r>
        <w:rPr>
          <w:b/>
          <w:sz w:val="22"/>
          <w:szCs w:val="22"/>
        </w:rPr>
        <w:t>13</w:t>
      </w:r>
      <w:r>
        <w:rPr>
          <w:sz w:val="22"/>
          <w:szCs w:val="22"/>
        </w:rPr>
        <w:tab/>
        <w:t xml:space="preserve">We fully recognise and accept that if the above-mentioned persons participate in spite of being in any of the situations listed in Section 2.6.10.1.1. of the practical guide or </w:t>
      </w:r>
      <w:proofErr w:type="gramStart"/>
      <w:r>
        <w:rPr>
          <w:sz w:val="22"/>
          <w:szCs w:val="22"/>
        </w:rPr>
        <w:t>if  the</w:t>
      </w:r>
      <w:proofErr w:type="gramEnd"/>
      <w:r>
        <w:rPr>
          <w:sz w:val="22"/>
          <w:szCs w:val="22"/>
        </w:rPr>
        <w:t xml:space="preserve"> declarations or </w:t>
      </w:r>
      <w:r>
        <w:rPr>
          <w:sz w:val="22"/>
          <w:szCs w:val="22"/>
        </w:rPr>
        <w:lastRenderedPageBreak/>
        <w:t>information provided prove to be false, they may be subject to rejection from this procedure and to administrative sanctions in the form of exclusion and financial penalties up to 10</w:t>
      </w:r>
      <w:r>
        <w:rPr>
          <w:w w:val="50"/>
          <w:sz w:val="22"/>
          <w:szCs w:val="22"/>
        </w:rPr>
        <w:t> </w:t>
      </w:r>
      <w:r>
        <w:rPr>
          <w:sz w:val="22"/>
          <w:szCs w:val="22"/>
        </w:rPr>
        <w:t>% of the total estimated value of the contract being awarded and that this information may be published on the Commission website in accordance with the Financial Regulation in force.</w:t>
      </w:r>
    </w:p>
    <w:p w:rsidR="00540D21" w:rsidRDefault="00E43393">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540D21" w:rsidRDefault="00E43393">
      <w:pPr>
        <w:keepNext/>
        <w:keepLines/>
        <w:widowControl w:val="0"/>
        <w:spacing w:before="240"/>
        <w:jc w:val="both"/>
        <w:rPr>
          <w:sz w:val="22"/>
          <w:szCs w:val="22"/>
        </w:rPr>
      </w:pPr>
      <w:r>
        <w:rPr>
          <w:sz w:val="22"/>
          <w:szCs w:val="22"/>
        </w:rPr>
        <w:t>Yours faithfully</w:t>
      </w:r>
    </w:p>
    <w:p w:rsidR="00540D21" w:rsidRDefault="00E43393">
      <w:pPr>
        <w:spacing w:before="240"/>
        <w:jc w:val="both"/>
        <w:rPr>
          <w:sz w:val="22"/>
          <w:szCs w:val="22"/>
        </w:rPr>
      </w:pPr>
      <w:r>
        <w:rPr>
          <w:sz w:val="22"/>
          <w:szCs w:val="22"/>
        </w:rPr>
        <w:t>Name and first name:</w:t>
      </w:r>
    </w:p>
    <w:p w:rsidR="00540D21" w:rsidRDefault="00E43393">
      <w:pPr>
        <w:widowControl w:val="0"/>
        <w:spacing w:before="240"/>
        <w:jc w:val="both"/>
        <w:rPr>
          <w:sz w:val="22"/>
          <w:szCs w:val="22"/>
        </w:rPr>
      </w:pPr>
      <w:r>
        <w:rPr>
          <w:sz w:val="22"/>
          <w:szCs w:val="22"/>
        </w:rPr>
        <w:t>Duly authorised to sign this tender on behalf of:</w:t>
      </w:r>
    </w:p>
    <w:p w:rsidR="00540D21" w:rsidRDefault="00E43393">
      <w:pPr>
        <w:spacing w:before="240"/>
        <w:jc w:val="both"/>
        <w:rPr>
          <w:sz w:val="22"/>
          <w:szCs w:val="22"/>
        </w:rPr>
      </w:pPr>
      <w:r>
        <w:rPr>
          <w:sz w:val="22"/>
          <w:szCs w:val="22"/>
        </w:rPr>
        <w:t>Place and date:</w:t>
      </w:r>
    </w:p>
    <w:p w:rsidR="00540D21" w:rsidRDefault="00E43393">
      <w:pPr>
        <w:spacing w:before="240"/>
        <w:jc w:val="both"/>
        <w:rPr>
          <w:sz w:val="22"/>
          <w:szCs w:val="22"/>
        </w:rPr>
      </w:pPr>
      <w:r>
        <w:rPr>
          <w:sz w:val="22"/>
          <w:szCs w:val="22"/>
        </w:rPr>
        <w:t>Stamp of the firm/company:</w:t>
      </w:r>
    </w:p>
    <w:p w:rsidR="00540D21" w:rsidRDefault="00E43393">
      <w:pPr>
        <w:spacing w:before="240"/>
        <w:jc w:val="both"/>
        <w:rPr>
          <w:sz w:val="22"/>
          <w:szCs w:val="22"/>
        </w:rPr>
      </w:pPr>
      <w:r>
        <w:rPr>
          <w:sz w:val="22"/>
          <w:szCs w:val="22"/>
        </w:rPr>
        <w:t xml:space="preserve">This </w:t>
      </w:r>
      <w:r w:rsidR="00271979">
        <w:rPr>
          <w:sz w:val="22"/>
          <w:szCs w:val="22"/>
        </w:rPr>
        <w:t>bid</w:t>
      </w:r>
      <w:r>
        <w:rPr>
          <w:sz w:val="22"/>
          <w:szCs w:val="22"/>
        </w:rPr>
        <w:t xml:space="preserve"> includes the following annexes:</w:t>
      </w:r>
    </w:p>
    <w:p w:rsidR="00540D21" w:rsidRDefault="00540D21">
      <w:pPr>
        <w:spacing w:before="240"/>
        <w:jc w:val="both"/>
        <w:rPr>
          <w:sz w:val="22"/>
          <w:szCs w:val="22"/>
        </w:rPr>
      </w:pPr>
    </w:p>
    <w:sectPr w:rsidR="00540D21" w:rsidSect="00933834">
      <w:headerReference w:type="even" r:id="rId18"/>
      <w:headerReference w:type="default" r:id="rId19"/>
      <w:footerReference w:type="even" r:id="rId20"/>
      <w:footerReference w:type="default" r:id="rId21"/>
      <w:headerReference w:type="first" r:id="rId22"/>
      <w:footerReference w:type="first" r:id="rId23"/>
      <w:footnotePr>
        <w:pos w:val="beneathText"/>
        <w:numRestart w:val="eachPage"/>
      </w:footnotePr>
      <w:endnotePr>
        <w:numFmt w:val="decimal"/>
      </w:endnotePr>
      <w:pgSz w:w="11907" w:h="16840" w:code="9"/>
      <w:pgMar w:top="1134" w:right="1418" w:bottom="1134" w:left="1134" w:header="720" w:footer="720" w:gutter="56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A3D" w:rsidRDefault="00A04A3D">
      <w:pPr>
        <w:spacing w:after="0"/>
      </w:pPr>
      <w:r>
        <w:separator/>
      </w:r>
    </w:p>
  </w:endnote>
  <w:endnote w:type="continuationSeparator" w:id="0">
    <w:p w:rsidR="00A04A3D" w:rsidRDefault="00A04A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E433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40D21" w:rsidRDefault="00540D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E43393">
    <w:pPr>
      <w:pStyle w:val="Footer"/>
      <w:tabs>
        <w:tab w:val="clear" w:pos="4320"/>
        <w:tab w:val="clear" w:pos="8640"/>
        <w:tab w:val="right" w:pos="14175"/>
      </w:tabs>
      <w:spacing w:after="0"/>
      <w:rPr>
        <w:sz w:val="18"/>
        <w:szCs w:val="18"/>
      </w:rPr>
    </w:pPr>
    <w:r>
      <w:rPr>
        <w:b/>
        <w:sz w:val="18"/>
      </w:rPr>
      <w:t>2021.1</w:t>
    </w:r>
    <w:r>
      <w:rPr>
        <w:sz w:val="18"/>
        <w:szCs w:val="18"/>
      </w:rPr>
      <w:tab/>
      <w:t xml:space="preserve">Page </w:t>
    </w:r>
    <w:r>
      <w:rPr>
        <w:sz w:val="18"/>
        <w:szCs w:val="18"/>
      </w:rPr>
      <w:fldChar w:fldCharType="begin"/>
    </w:r>
    <w:r>
      <w:rPr>
        <w:sz w:val="18"/>
        <w:szCs w:val="18"/>
      </w:rPr>
      <w:instrText xml:space="preserve"> PAGE </w:instrText>
    </w:r>
    <w:r>
      <w:rPr>
        <w:sz w:val="18"/>
        <w:szCs w:val="18"/>
      </w:rPr>
      <w:fldChar w:fldCharType="separate"/>
    </w:r>
    <w:r w:rsidR="00111483">
      <w:rPr>
        <w:noProof/>
        <w:sz w:val="18"/>
        <w:szCs w:val="18"/>
      </w:rPr>
      <w:t>3</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111483">
      <w:rPr>
        <w:noProof/>
        <w:sz w:val="18"/>
        <w:szCs w:val="18"/>
      </w:rPr>
      <w:t>5</w:t>
    </w:r>
    <w:r>
      <w:rPr>
        <w:sz w:val="18"/>
        <w:szCs w:val="18"/>
      </w:rPr>
      <w:fldChar w:fldCharType="end"/>
    </w:r>
  </w:p>
  <w:p w:rsidR="00540D21" w:rsidRDefault="00E43393">
    <w:pPr>
      <w:pStyle w:val="Footer"/>
      <w:spacing w:after="0"/>
      <w:rPr>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c4_l_tenderform_en.doc</w:t>
    </w:r>
    <w:r>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E43393">
    <w:pPr>
      <w:pStyle w:val="Footer"/>
      <w:tabs>
        <w:tab w:val="clear" w:pos="4320"/>
        <w:tab w:val="clear" w:pos="8640"/>
        <w:tab w:val="right" w:pos="14175"/>
      </w:tabs>
      <w:spacing w:after="0"/>
      <w:rPr>
        <w:sz w:val="18"/>
        <w:szCs w:val="18"/>
      </w:rPr>
    </w:pPr>
    <w:r>
      <w:rPr>
        <w:b/>
        <w:sz w:val="18"/>
      </w:rPr>
      <w:t>2021.1</w:t>
    </w:r>
    <w:r>
      <w:rPr>
        <w:sz w:val="18"/>
        <w:szCs w:val="18"/>
      </w:rPr>
      <w:tab/>
      <w:t xml:space="preserve">Page </w:t>
    </w:r>
    <w:r>
      <w:rPr>
        <w:sz w:val="18"/>
        <w:szCs w:val="18"/>
      </w:rPr>
      <w:fldChar w:fldCharType="begin"/>
    </w:r>
    <w:r>
      <w:rPr>
        <w:sz w:val="18"/>
        <w:szCs w:val="18"/>
      </w:rPr>
      <w:instrText xml:space="preserve"> PAGE </w:instrText>
    </w:r>
    <w:r>
      <w:rPr>
        <w:sz w:val="18"/>
        <w:szCs w:val="18"/>
      </w:rPr>
      <w:fldChar w:fldCharType="separate"/>
    </w:r>
    <w:r w:rsidR="0059743D">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59743D">
      <w:rPr>
        <w:noProof/>
        <w:sz w:val="18"/>
        <w:szCs w:val="18"/>
      </w:rPr>
      <w:t>5</w:t>
    </w:r>
    <w:r>
      <w:rPr>
        <w:sz w:val="18"/>
        <w:szCs w:val="18"/>
      </w:rPr>
      <w:fldChar w:fldCharType="end"/>
    </w:r>
  </w:p>
  <w:p w:rsidR="00540D21" w:rsidRDefault="00E43393">
    <w:pPr>
      <w:pStyle w:val="Footer"/>
      <w:spacing w:after="0"/>
      <w:rPr>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c4l_tenderform_en.doc</w:t>
    </w:r>
    <w:r>
      <w:rPr>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E433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40D21" w:rsidRDefault="00540D21">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E43393">
    <w:pPr>
      <w:pStyle w:val="Footer"/>
      <w:tabs>
        <w:tab w:val="clear" w:pos="4320"/>
        <w:tab w:val="clear" w:pos="8640"/>
        <w:tab w:val="right" w:pos="8647"/>
      </w:tabs>
      <w:spacing w:after="0"/>
      <w:ind w:right="6"/>
      <w:rPr>
        <w:rStyle w:val="PageNumber"/>
        <w:sz w:val="18"/>
        <w:szCs w:val="18"/>
      </w:rPr>
    </w:pPr>
    <w:r>
      <w:rPr>
        <w:b/>
        <w:sz w:val="18"/>
      </w:rPr>
      <w:t>2021.1</w:t>
    </w:r>
    <w:r>
      <w:rPr>
        <w:sz w:val="18"/>
        <w:szCs w:val="18"/>
      </w:rPr>
      <w:tab/>
    </w:r>
    <w:r>
      <w:rPr>
        <w:rStyle w:val="PageNumber"/>
        <w:sz w:val="18"/>
        <w:szCs w:val="18"/>
      </w:rPr>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111483">
      <w:rPr>
        <w:rStyle w:val="PageNumber"/>
        <w:noProof/>
        <w:sz w:val="18"/>
        <w:szCs w:val="18"/>
      </w:rPr>
      <w:t>5</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111483">
      <w:rPr>
        <w:rStyle w:val="PageNumber"/>
        <w:noProof/>
        <w:sz w:val="18"/>
        <w:szCs w:val="18"/>
      </w:rPr>
      <w:t>5</w:t>
    </w:r>
    <w:r>
      <w:rPr>
        <w:rStyle w:val="PageNumber"/>
        <w:sz w:val="18"/>
        <w:szCs w:val="18"/>
      </w:rPr>
      <w:fldChar w:fldCharType="end"/>
    </w:r>
  </w:p>
  <w:p w:rsidR="00540D21" w:rsidRDefault="00E43393">
    <w:pPr>
      <w:spacing w:after="0"/>
      <w:rPr>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c4l_tenderform_en.doc</w:t>
    </w:r>
    <w:r>
      <w:rPr>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E43393">
    <w:pPr>
      <w:pStyle w:val="Footer"/>
      <w:tabs>
        <w:tab w:val="clear" w:pos="8640"/>
        <w:tab w:val="right" w:pos="8505"/>
      </w:tabs>
      <w:spacing w:after="0"/>
      <w:rPr>
        <w:rStyle w:val="PageNumber"/>
        <w:sz w:val="18"/>
        <w:szCs w:val="18"/>
      </w:rPr>
    </w:pPr>
    <w:r>
      <w:rPr>
        <w:b/>
        <w:sz w:val="18"/>
      </w:rPr>
      <w:t>2021.1</w:t>
    </w:r>
    <w:r>
      <w:rPr>
        <w:sz w:val="18"/>
        <w:szCs w:val="18"/>
      </w:rPr>
      <w:tab/>
    </w:r>
    <w:r>
      <w:rPr>
        <w:sz w:val="18"/>
        <w:szCs w:val="18"/>
      </w:rPr>
      <w:tab/>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D743D9">
      <w:rPr>
        <w:rStyle w:val="PageNumber"/>
        <w:noProof/>
        <w:sz w:val="18"/>
        <w:szCs w:val="18"/>
      </w:rPr>
      <w:t>4</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D743D9">
      <w:rPr>
        <w:rStyle w:val="PageNumber"/>
        <w:noProof/>
        <w:sz w:val="18"/>
        <w:szCs w:val="18"/>
      </w:rPr>
      <w:t>5</w:t>
    </w:r>
    <w:r>
      <w:rPr>
        <w:rStyle w:val="PageNumber"/>
        <w:sz w:val="18"/>
        <w:szCs w:val="18"/>
      </w:rPr>
      <w:fldChar w:fldCharType="end"/>
    </w:r>
  </w:p>
  <w:p w:rsidR="00540D21" w:rsidRDefault="00E43393">
    <w:pPr>
      <w:pStyle w:val="Footer"/>
      <w:tabs>
        <w:tab w:val="clear" w:pos="8640"/>
        <w:tab w:val="right" w:pos="8505"/>
      </w:tabs>
      <w:spacing w:after="0"/>
      <w:rPr>
        <w:sz w:val="18"/>
        <w:szCs w:val="18"/>
      </w:rPr>
    </w:pPr>
    <w:r>
      <w:rPr>
        <w:rStyle w:val="PageNumber"/>
        <w:sz w:val="18"/>
        <w:szCs w:val="18"/>
      </w:rPr>
      <w:fldChar w:fldCharType="begin"/>
    </w:r>
    <w:r>
      <w:rPr>
        <w:rStyle w:val="PageNumber"/>
        <w:sz w:val="18"/>
        <w:szCs w:val="18"/>
      </w:rPr>
      <w:instrText xml:space="preserve"> FILENAME </w:instrText>
    </w:r>
    <w:r>
      <w:rPr>
        <w:rStyle w:val="PageNumber"/>
        <w:sz w:val="18"/>
        <w:szCs w:val="18"/>
      </w:rPr>
      <w:fldChar w:fldCharType="separate"/>
    </w:r>
    <w:r>
      <w:rPr>
        <w:rStyle w:val="PageNumber"/>
        <w:sz w:val="18"/>
        <w:szCs w:val="18"/>
      </w:rPr>
      <w:t>c4_l_tenderform_en.doc</w:t>
    </w:r>
    <w:r>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A3D" w:rsidRDefault="00A04A3D">
      <w:pPr>
        <w:spacing w:after="0"/>
      </w:pPr>
      <w:r>
        <w:separator/>
      </w:r>
    </w:p>
  </w:footnote>
  <w:footnote w:type="continuationSeparator" w:id="0">
    <w:p w:rsidR="00A04A3D" w:rsidRDefault="00A04A3D">
      <w:pPr>
        <w:spacing w:after="0"/>
      </w:pPr>
      <w:r>
        <w:continuationSeparator/>
      </w:r>
    </w:p>
  </w:footnote>
  <w:footnote w:id="1">
    <w:p w:rsidR="00540D21" w:rsidRDefault="00E43393">
      <w:r>
        <w:rPr>
          <w:rStyle w:val="FootnoteReference"/>
        </w:rPr>
        <w:footnoteRef/>
      </w:r>
      <w:r>
        <w:t xml:space="preserve"> </w:t>
      </w:r>
      <w:proofErr w:type="gramStart"/>
      <w:r>
        <w:t>Country in which the legal entity is registered.</w:t>
      </w:r>
      <w:proofErr w:type="gramEnd"/>
    </w:p>
  </w:footnote>
  <w:footnote w:id="2">
    <w:p w:rsidR="00540D21" w:rsidRDefault="00E43393">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w:t>
      </w:r>
      <w:r w:rsidR="00271979">
        <w:t>bidder</w:t>
      </w:r>
      <w:r>
        <w:t xml:space="preserve">, the name of the </w:t>
      </w:r>
      <w:r w:rsidR="00271979">
        <w:t>bidder</w:t>
      </w:r>
      <w:r>
        <w:t xml:space="preserve"> should be entered as ‘</w:t>
      </w:r>
      <w:r>
        <w:rPr>
          <w:b/>
        </w:rPr>
        <w:t>leader</w:t>
      </w:r>
      <w:r>
        <w:t>’ (and all other lines should be deleted).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540D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540D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540D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540D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540D2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21" w:rsidRDefault="00540D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63B57"/>
    <w:multiLevelType w:val="multilevel"/>
    <w:tmpl w:val="24563B57"/>
    <w:lvl w:ilvl="0">
      <w:numFmt w:val="bullet"/>
      <w:pStyle w:val="StyleHeading1TimesNewRoman14ptItalic"/>
      <w:lvlText w:val="-"/>
      <w:lvlJc w:val="left"/>
      <w:pPr>
        <w:tabs>
          <w:tab w:val="left"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D065DA"/>
    <w:multiLevelType w:val="multilevel"/>
    <w:tmpl w:val="67D065D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84F6DEE"/>
    <w:multiLevelType w:val="multilevel"/>
    <w:tmpl w:val="684F6DEE"/>
    <w:lvl w:ilvl="0">
      <w:start w:val="1"/>
      <w:numFmt w:val="lowerLetter"/>
      <w:pStyle w:val="Style11ptBlackJustifiedRight001cmBefore865ptL"/>
      <w:lvlText w:val="(%1)"/>
      <w:lvlJc w:val="left"/>
      <w:pPr>
        <w:tabs>
          <w:tab w:val="left" w:pos="1134"/>
        </w:tabs>
        <w:ind w:left="1701" w:hanging="567"/>
      </w:pPr>
      <w:rPr>
        <w:rFonts w:ascii="Times New Roman Bold" w:hAnsi="Times New Roman Bold" w:hint="default"/>
        <w:b w:val="0"/>
        <w:i w:val="0"/>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69216D6C"/>
    <w:multiLevelType w:val="multilevel"/>
    <w:tmpl w:val="69216D6C"/>
    <w:lvl w:ilvl="0">
      <w:start w:val="1"/>
      <w:numFmt w:val="decimal"/>
      <w:pStyle w:val="Heading1"/>
      <w:lvlText w:val="%1"/>
      <w:lvlJc w:val="left"/>
      <w:pPr>
        <w:tabs>
          <w:tab w:val="left" w:pos="567"/>
        </w:tabs>
        <w:ind w:left="567" w:hanging="567"/>
      </w:pPr>
      <w:rPr>
        <w:rFonts w:ascii="Arial" w:hAnsi="Arial" w:hint="default"/>
        <w:b/>
        <w:i w:val="0"/>
        <w:sz w:val="20"/>
      </w:rPr>
    </w:lvl>
    <w:lvl w:ilvl="1">
      <w:start w:val="1"/>
      <w:numFmt w:val="decimal"/>
      <w:lvlText w:val="%1.%2"/>
      <w:lvlJc w:val="left"/>
      <w:pPr>
        <w:tabs>
          <w:tab w:val="left" w:pos="567"/>
        </w:tabs>
        <w:ind w:left="567" w:hanging="567"/>
      </w:pPr>
      <w:rPr>
        <w:rFonts w:ascii="Arial" w:hAnsi="Arial" w:hint="default"/>
        <w:b w:val="0"/>
        <w:i w:val="0"/>
        <w:sz w:val="20"/>
      </w:rPr>
    </w:lvl>
    <w:lvl w:ilvl="2">
      <w:start w:val="1"/>
      <w:numFmt w:val="lowerLetter"/>
      <w:lvlText w:val="%3)"/>
      <w:lvlJc w:val="left"/>
      <w:pPr>
        <w:tabs>
          <w:tab w:val="left" w:pos="1134"/>
        </w:tabs>
        <w:ind w:left="1134" w:hanging="567"/>
      </w:pPr>
      <w:rPr>
        <w:rFonts w:ascii="Arial" w:hAnsi="Arial" w:hint="default"/>
        <w:b w:val="0"/>
        <w:i w:val="0"/>
        <w:sz w:val="20"/>
      </w:rPr>
    </w:lvl>
    <w:lvl w:ilvl="3">
      <w:start w:val="1"/>
      <w:numFmt w:val="decimal"/>
      <w:pStyle w:val="Heading4"/>
      <w:lvlText w:val="%1.%2.%3.%4"/>
      <w:lvlJc w:val="left"/>
      <w:pPr>
        <w:tabs>
          <w:tab w:val="left" w:pos="864"/>
        </w:tabs>
        <w:ind w:left="864" w:hanging="864"/>
      </w:pPr>
    </w:lvl>
    <w:lvl w:ilvl="4">
      <w:start w:val="1"/>
      <w:numFmt w:val="decimal"/>
      <w:pStyle w:val="Heading5"/>
      <w:lvlText w:val="%1.%2.%3.%4.%5"/>
      <w:lvlJc w:val="left"/>
      <w:pPr>
        <w:tabs>
          <w:tab w:val="left" w:pos="1008"/>
        </w:tabs>
        <w:ind w:left="1008" w:hanging="1008"/>
      </w:pPr>
    </w:lvl>
    <w:lvl w:ilvl="5">
      <w:start w:val="1"/>
      <w:numFmt w:val="none"/>
      <w:pStyle w:val="Heading6"/>
      <w:lvlText w:val=""/>
      <w:lvlJc w:val="left"/>
      <w:pPr>
        <w:tabs>
          <w:tab w:val="left" w:pos="360"/>
        </w:tabs>
        <w:ind w:left="0" w:firstLine="0"/>
      </w:pPr>
    </w:lvl>
    <w:lvl w:ilvl="6">
      <w:start w:val="1"/>
      <w:numFmt w:val="decimal"/>
      <w:pStyle w:val="Heading7"/>
      <w:lvlText w:val="%1.%2.%3.%4.%5.%6.%7"/>
      <w:lvlJc w:val="left"/>
      <w:pPr>
        <w:tabs>
          <w:tab w:val="left" w:pos="1296"/>
        </w:tabs>
        <w:ind w:left="1296" w:hanging="1296"/>
      </w:pPr>
    </w:lvl>
    <w:lvl w:ilvl="7">
      <w:start w:val="1"/>
      <w:numFmt w:val="decimal"/>
      <w:pStyle w:val="Heading8"/>
      <w:lvlText w:val="%1.%2.%3.%4.%5.%6.%7.%8"/>
      <w:lvlJc w:val="left"/>
      <w:pPr>
        <w:tabs>
          <w:tab w:val="left" w:pos="1440"/>
        </w:tabs>
        <w:ind w:left="1440" w:hanging="1440"/>
      </w:pPr>
    </w:lvl>
    <w:lvl w:ilvl="8">
      <w:start w:val="1"/>
      <w:numFmt w:val="decimal"/>
      <w:pStyle w:val="Heading9"/>
      <w:lvlText w:val="%1.%2.%3.%4.%5.%6.%7.%8.%9"/>
      <w:lvlJc w:val="left"/>
      <w:pPr>
        <w:tabs>
          <w:tab w:val="left" w:pos="1584"/>
        </w:tabs>
        <w:ind w:left="1584" w:hanging="1584"/>
      </w:pPr>
    </w:lvl>
  </w:abstractNum>
  <w:abstractNum w:abstractNumId="4">
    <w:nsid w:val="75174740"/>
    <w:multiLevelType w:val="multilevel"/>
    <w:tmpl w:val="75174740"/>
    <w:lvl w:ilvl="0">
      <w:start w:val="4"/>
      <w:numFmt w:val="upperLetter"/>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880"/>
    <w:rsid w:val="00051DD7"/>
    <w:rsid w:val="00056EAA"/>
    <w:rsid w:val="000574F3"/>
    <w:rsid w:val="00062BA9"/>
    <w:rsid w:val="00063C56"/>
    <w:rsid w:val="000665DF"/>
    <w:rsid w:val="00066CBA"/>
    <w:rsid w:val="000714BB"/>
    <w:rsid w:val="000714DC"/>
    <w:rsid w:val="00074F86"/>
    <w:rsid w:val="0007529B"/>
    <w:rsid w:val="0007671B"/>
    <w:rsid w:val="00077350"/>
    <w:rsid w:val="00085CA1"/>
    <w:rsid w:val="00087B12"/>
    <w:rsid w:val="00087F35"/>
    <w:rsid w:val="0009169E"/>
    <w:rsid w:val="0009286D"/>
    <w:rsid w:val="00094A81"/>
    <w:rsid w:val="000950E5"/>
    <w:rsid w:val="000A1A71"/>
    <w:rsid w:val="000A3B36"/>
    <w:rsid w:val="000A7A2C"/>
    <w:rsid w:val="000B0983"/>
    <w:rsid w:val="000B1236"/>
    <w:rsid w:val="000B2755"/>
    <w:rsid w:val="000B702C"/>
    <w:rsid w:val="000B79F6"/>
    <w:rsid w:val="000C4AE6"/>
    <w:rsid w:val="000C5EC0"/>
    <w:rsid w:val="000C5F7E"/>
    <w:rsid w:val="000D24E3"/>
    <w:rsid w:val="000D2B44"/>
    <w:rsid w:val="000D40DB"/>
    <w:rsid w:val="000D6BA5"/>
    <w:rsid w:val="000E553B"/>
    <w:rsid w:val="000E7B75"/>
    <w:rsid w:val="000F0E8C"/>
    <w:rsid w:val="000F1339"/>
    <w:rsid w:val="000F5F5F"/>
    <w:rsid w:val="00103348"/>
    <w:rsid w:val="00103913"/>
    <w:rsid w:val="0010707F"/>
    <w:rsid w:val="00111483"/>
    <w:rsid w:val="00111B28"/>
    <w:rsid w:val="00115916"/>
    <w:rsid w:val="00115A3D"/>
    <w:rsid w:val="00121DE4"/>
    <w:rsid w:val="0012677D"/>
    <w:rsid w:val="001302A7"/>
    <w:rsid w:val="001320DF"/>
    <w:rsid w:val="00140FF3"/>
    <w:rsid w:val="0014659F"/>
    <w:rsid w:val="00150767"/>
    <w:rsid w:val="001515E4"/>
    <w:rsid w:val="001536B3"/>
    <w:rsid w:val="00154339"/>
    <w:rsid w:val="00157C6D"/>
    <w:rsid w:val="00157DEE"/>
    <w:rsid w:val="001645AC"/>
    <w:rsid w:val="00164F15"/>
    <w:rsid w:val="0016604C"/>
    <w:rsid w:val="001766D9"/>
    <w:rsid w:val="001801FE"/>
    <w:rsid w:val="00181980"/>
    <w:rsid w:val="00187194"/>
    <w:rsid w:val="00187253"/>
    <w:rsid w:val="001932AF"/>
    <w:rsid w:val="001937B4"/>
    <w:rsid w:val="001954BC"/>
    <w:rsid w:val="001A5EF3"/>
    <w:rsid w:val="001A6C79"/>
    <w:rsid w:val="001B5454"/>
    <w:rsid w:val="001B549A"/>
    <w:rsid w:val="001B79B8"/>
    <w:rsid w:val="001D0532"/>
    <w:rsid w:val="001D20C7"/>
    <w:rsid w:val="001D26D8"/>
    <w:rsid w:val="001D339B"/>
    <w:rsid w:val="001E4648"/>
    <w:rsid w:val="001F3517"/>
    <w:rsid w:val="001F410B"/>
    <w:rsid w:val="001F4316"/>
    <w:rsid w:val="001F5421"/>
    <w:rsid w:val="002012E1"/>
    <w:rsid w:val="00201A46"/>
    <w:rsid w:val="00211229"/>
    <w:rsid w:val="0021198B"/>
    <w:rsid w:val="00211E0F"/>
    <w:rsid w:val="00216F0D"/>
    <w:rsid w:val="002209F1"/>
    <w:rsid w:val="00220BF7"/>
    <w:rsid w:val="00224C44"/>
    <w:rsid w:val="00225CDC"/>
    <w:rsid w:val="00227A8C"/>
    <w:rsid w:val="0023236E"/>
    <w:rsid w:val="00235053"/>
    <w:rsid w:val="002400D9"/>
    <w:rsid w:val="002426D3"/>
    <w:rsid w:val="002442B7"/>
    <w:rsid w:val="002455C7"/>
    <w:rsid w:val="00250CE6"/>
    <w:rsid w:val="0025137A"/>
    <w:rsid w:val="0025230D"/>
    <w:rsid w:val="002560BB"/>
    <w:rsid w:val="002561C8"/>
    <w:rsid w:val="0026542C"/>
    <w:rsid w:val="00267F66"/>
    <w:rsid w:val="00271700"/>
    <w:rsid w:val="00271979"/>
    <w:rsid w:val="00272A7B"/>
    <w:rsid w:val="00273EB1"/>
    <w:rsid w:val="0028364A"/>
    <w:rsid w:val="00283A93"/>
    <w:rsid w:val="00283CDB"/>
    <w:rsid w:val="00284018"/>
    <w:rsid w:val="00285EA7"/>
    <w:rsid w:val="00290561"/>
    <w:rsid w:val="00291017"/>
    <w:rsid w:val="00294190"/>
    <w:rsid w:val="002A0041"/>
    <w:rsid w:val="002A3D51"/>
    <w:rsid w:val="002B22E3"/>
    <w:rsid w:val="002B6401"/>
    <w:rsid w:val="002C0B2A"/>
    <w:rsid w:val="002C649A"/>
    <w:rsid w:val="002D0CE1"/>
    <w:rsid w:val="002D1FCC"/>
    <w:rsid w:val="002D26F0"/>
    <w:rsid w:val="002D2FC0"/>
    <w:rsid w:val="002D59A9"/>
    <w:rsid w:val="002D6EED"/>
    <w:rsid w:val="002E61B7"/>
    <w:rsid w:val="002F1222"/>
    <w:rsid w:val="002F673D"/>
    <w:rsid w:val="00306199"/>
    <w:rsid w:val="003105E1"/>
    <w:rsid w:val="0031517B"/>
    <w:rsid w:val="003177E7"/>
    <w:rsid w:val="00322263"/>
    <w:rsid w:val="003308C6"/>
    <w:rsid w:val="00330F7E"/>
    <w:rsid w:val="00330FEE"/>
    <w:rsid w:val="0033212F"/>
    <w:rsid w:val="00335E06"/>
    <w:rsid w:val="003366C7"/>
    <w:rsid w:val="003368C5"/>
    <w:rsid w:val="003409B8"/>
    <w:rsid w:val="003413A8"/>
    <w:rsid w:val="00342A5D"/>
    <w:rsid w:val="00347075"/>
    <w:rsid w:val="00347B7E"/>
    <w:rsid w:val="003502E9"/>
    <w:rsid w:val="00351351"/>
    <w:rsid w:val="00360344"/>
    <w:rsid w:val="003613D2"/>
    <w:rsid w:val="00371851"/>
    <w:rsid w:val="00371886"/>
    <w:rsid w:val="00371F01"/>
    <w:rsid w:val="003721AD"/>
    <w:rsid w:val="00372540"/>
    <w:rsid w:val="00374C87"/>
    <w:rsid w:val="00376642"/>
    <w:rsid w:val="00376CCD"/>
    <w:rsid w:val="00384BAB"/>
    <w:rsid w:val="00385FFC"/>
    <w:rsid w:val="00387514"/>
    <w:rsid w:val="00387C56"/>
    <w:rsid w:val="003910AB"/>
    <w:rsid w:val="003925E9"/>
    <w:rsid w:val="003C4B2D"/>
    <w:rsid w:val="003C7266"/>
    <w:rsid w:val="003D1BFC"/>
    <w:rsid w:val="003D2078"/>
    <w:rsid w:val="003D3CAA"/>
    <w:rsid w:val="003D7611"/>
    <w:rsid w:val="003E7C71"/>
    <w:rsid w:val="003F0370"/>
    <w:rsid w:val="003F2FA4"/>
    <w:rsid w:val="003F3B51"/>
    <w:rsid w:val="003F4547"/>
    <w:rsid w:val="003F6C68"/>
    <w:rsid w:val="003F78F3"/>
    <w:rsid w:val="003F7AF5"/>
    <w:rsid w:val="003F7DB7"/>
    <w:rsid w:val="0040221E"/>
    <w:rsid w:val="0040384D"/>
    <w:rsid w:val="0040595A"/>
    <w:rsid w:val="00406AC8"/>
    <w:rsid w:val="004072FA"/>
    <w:rsid w:val="00420666"/>
    <w:rsid w:val="00420B48"/>
    <w:rsid w:val="004300D4"/>
    <w:rsid w:val="004316F0"/>
    <w:rsid w:val="00432715"/>
    <w:rsid w:val="00434C5F"/>
    <w:rsid w:val="004404F2"/>
    <w:rsid w:val="00443576"/>
    <w:rsid w:val="00450522"/>
    <w:rsid w:val="0045310F"/>
    <w:rsid w:val="004554CB"/>
    <w:rsid w:val="004607CD"/>
    <w:rsid w:val="00476553"/>
    <w:rsid w:val="004775D2"/>
    <w:rsid w:val="0047783A"/>
    <w:rsid w:val="00483E26"/>
    <w:rsid w:val="00487DA9"/>
    <w:rsid w:val="0049088E"/>
    <w:rsid w:val="004917A8"/>
    <w:rsid w:val="004930FF"/>
    <w:rsid w:val="00494168"/>
    <w:rsid w:val="004A0140"/>
    <w:rsid w:val="004A101E"/>
    <w:rsid w:val="004A7ED9"/>
    <w:rsid w:val="004B0A5B"/>
    <w:rsid w:val="004B17C6"/>
    <w:rsid w:val="004C0021"/>
    <w:rsid w:val="004C35B5"/>
    <w:rsid w:val="004C460B"/>
    <w:rsid w:val="004C51DD"/>
    <w:rsid w:val="004D1728"/>
    <w:rsid w:val="004D2FD8"/>
    <w:rsid w:val="004D45D1"/>
    <w:rsid w:val="004D6756"/>
    <w:rsid w:val="004F0604"/>
    <w:rsid w:val="004F13AC"/>
    <w:rsid w:val="004F5C57"/>
    <w:rsid w:val="004F7F94"/>
    <w:rsid w:val="005005D7"/>
    <w:rsid w:val="00501FF0"/>
    <w:rsid w:val="00512586"/>
    <w:rsid w:val="00516552"/>
    <w:rsid w:val="00516D71"/>
    <w:rsid w:val="0052694A"/>
    <w:rsid w:val="005319A4"/>
    <w:rsid w:val="00535826"/>
    <w:rsid w:val="00536B4A"/>
    <w:rsid w:val="00537189"/>
    <w:rsid w:val="00540D21"/>
    <w:rsid w:val="00556923"/>
    <w:rsid w:val="005634B2"/>
    <w:rsid w:val="00565E46"/>
    <w:rsid w:val="005672B7"/>
    <w:rsid w:val="00567342"/>
    <w:rsid w:val="005705FF"/>
    <w:rsid w:val="0057099C"/>
    <w:rsid w:val="00575CB0"/>
    <w:rsid w:val="0057671E"/>
    <w:rsid w:val="00582894"/>
    <w:rsid w:val="00586D6C"/>
    <w:rsid w:val="00587205"/>
    <w:rsid w:val="00591F23"/>
    <w:rsid w:val="00593550"/>
    <w:rsid w:val="0059743D"/>
    <w:rsid w:val="005A3AB2"/>
    <w:rsid w:val="005B2018"/>
    <w:rsid w:val="005B3C59"/>
    <w:rsid w:val="005B7276"/>
    <w:rsid w:val="005C0EA1"/>
    <w:rsid w:val="005C78BC"/>
    <w:rsid w:val="005D4DA8"/>
    <w:rsid w:val="005D72F7"/>
    <w:rsid w:val="005E5D01"/>
    <w:rsid w:val="005F3C51"/>
    <w:rsid w:val="005F62D0"/>
    <w:rsid w:val="005F7E20"/>
    <w:rsid w:val="00601A79"/>
    <w:rsid w:val="00604B09"/>
    <w:rsid w:val="00623422"/>
    <w:rsid w:val="00625CFA"/>
    <w:rsid w:val="006311FE"/>
    <w:rsid w:val="00633829"/>
    <w:rsid w:val="00636E8F"/>
    <w:rsid w:val="006408AC"/>
    <w:rsid w:val="00640D24"/>
    <w:rsid w:val="00655C1F"/>
    <w:rsid w:val="00657CEF"/>
    <w:rsid w:val="00661B3C"/>
    <w:rsid w:val="00662EFF"/>
    <w:rsid w:val="00663592"/>
    <w:rsid w:val="00664C9B"/>
    <w:rsid w:val="0066519D"/>
    <w:rsid w:val="00674FF5"/>
    <w:rsid w:val="00677500"/>
    <w:rsid w:val="0068247E"/>
    <w:rsid w:val="006837D2"/>
    <w:rsid w:val="00683B4D"/>
    <w:rsid w:val="006864D5"/>
    <w:rsid w:val="006917B2"/>
    <w:rsid w:val="00692095"/>
    <w:rsid w:val="00694910"/>
    <w:rsid w:val="006A4836"/>
    <w:rsid w:val="006A5F84"/>
    <w:rsid w:val="006B0AB1"/>
    <w:rsid w:val="006C2F05"/>
    <w:rsid w:val="006C513D"/>
    <w:rsid w:val="006C6899"/>
    <w:rsid w:val="006D0E8E"/>
    <w:rsid w:val="006D3BA1"/>
    <w:rsid w:val="006E0D16"/>
    <w:rsid w:val="006E2E3C"/>
    <w:rsid w:val="006E4B07"/>
    <w:rsid w:val="006E56FD"/>
    <w:rsid w:val="006E6880"/>
    <w:rsid w:val="006E7155"/>
    <w:rsid w:val="006F43E5"/>
    <w:rsid w:val="00706104"/>
    <w:rsid w:val="00711C72"/>
    <w:rsid w:val="0071243A"/>
    <w:rsid w:val="00724D0C"/>
    <w:rsid w:val="00727528"/>
    <w:rsid w:val="0073450F"/>
    <w:rsid w:val="0073546D"/>
    <w:rsid w:val="0075384B"/>
    <w:rsid w:val="00753907"/>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279C"/>
    <w:rsid w:val="007C75E0"/>
    <w:rsid w:val="007D5FA2"/>
    <w:rsid w:val="007E0CD5"/>
    <w:rsid w:val="007E1C81"/>
    <w:rsid w:val="007E3D5F"/>
    <w:rsid w:val="007F27B8"/>
    <w:rsid w:val="007F6802"/>
    <w:rsid w:val="00806CE0"/>
    <w:rsid w:val="00811F58"/>
    <w:rsid w:val="0081418B"/>
    <w:rsid w:val="00816E8F"/>
    <w:rsid w:val="008227A5"/>
    <w:rsid w:val="00822E7E"/>
    <w:rsid w:val="008272ED"/>
    <w:rsid w:val="00835407"/>
    <w:rsid w:val="00841639"/>
    <w:rsid w:val="008431A6"/>
    <w:rsid w:val="00853F9D"/>
    <w:rsid w:val="0085667F"/>
    <w:rsid w:val="00857883"/>
    <w:rsid w:val="008617F3"/>
    <w:rsid w:val="00870FD6"/>
    <w:rsid w:val="008710C3"/>
    <w:rsid w:val="00877008"/>
    <w:rsid w:val="008808CB"/>
    <w:rsid w:val="008847D1"/>
    <w:rsid w:val="00885882"/>
    <w:rsid w:val="008859E6"/>
    <w:rsid w:val="00892CE9"/>
    <w:rsid w:val="008934F5"/>
    <w:rsid w:val="00895913"/>
    <w:rsid w:val="008971A6"/>
    <w:rsid w:val="00897EFA"/>
    <w:rsid w:val="008A048D"/>
    <w:rsid w:val="008A2705"/>
    <w:rsid w:val="008A39B7"/>
    <w:rsid w:val="008B46BA"/>
    <w:rsid w:val="008C0756"/>
    <w:rsid w:val="008C2572"/>
    <w:rsid w:val="008C4E79"/>
    <w:rsid w:val="008C5A40"/>
    <w:rsid w:val="008C5DAA"/>
    <w:rsid w:val="008C7630"/>
    <w:rsid w:val="008E40E2"/>
    <w:rsid w:val="008F3866"/>
    <w:rsid w:val="008F509D"/>
    <w:rsid w:val="009143FD"/>
    <w:rsid w:val="00914FFB"/>
    <w:rsid w:val="00920A51"/>
    <w:rsid w:val="009212B5"/>
    <w:rsid w:val="00922542"/>
    <w:rsid w:val="009251E3"/>
    <w:rsid w:val="00933834"/>
    <w:rsid w:val="0093582A"/>
    <w:rsid w:val="00935844"/>
    <w:rsid w:val="00935B62"/>
    <w:rsid w:val="00941448"/>
    <w:rsid w:val="00942609"/>
    <w:rsid w:val="0094670B"/>
    <w:rsid w:val="009473A5"/>
    <w:rsid w:val="00951374"/>
    <w:rsid w:val="009551FE"/>
    <w:rsid w:val="009676C2"/>
    <w:rsid w:val="00980A42"/>
    <w:rsid w:val="00985F1E"/>
    <w:rsid w:val="00986672"/>
    <w:rsid w:val="009976B3"/>
    <w:rsid w:val="009A3792"/>
    <w:rsid w:val="009A3A53"/>
    <w:rsid w:val="009B0CF1"/>
    <w:rsid w:val="009B1FBF"/>
    <w:rsid w:val="009B2F1F"/>
    <w:rsid w:val="009B422E"/>
    <w:rsid w:val="009B4D6F"/>
    <w:rsid w:val="009B5A6D"/>
    <w:rsid w:val="009B7214"/>
    <w:rsid w:val="009C0E86"/>
    <w:rsid w:val="009C4946"/>
    <w:rsid w:val="009C60D7"/>
    <w:rsid w:val="009D2938"/>
    <w:rsid w:val="009E6BB7"/>
    <w:rsid w:val="009F05A5"/>
    <w:rsid w:val="009F0B6C"/>
    <w:rsid w:val="009F22D4"/>
    <w:rsid w:val="009F267F"/>
    <w:rsid w:val="009F3126"/>
    <w:rsid w:val="009F7D5F"/>
    <w:rsid w:val="00A00F5F"/>
    <w:rsid w:val="00A0264D"/>
    <w:rsid w:val="00A039CA"/>
    <w:rsid w:val="00A04A3D"/>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A542E"/>
    <w:rsid w:val="00AB26E0"/>
    <w:rsid w:val="00AB29A9"/>
    <w:rsid w:val="00AB3AB0"/>
    <w:rsid w:val="00AB5ED5"/>
    <w:rsid w:val="00AB66A5"/>
    <w:rsid w:val="00AB7E77"/>
    <w:rsid w:val="00AC2621"/>
    <w:rsid w:val="00AC3774"/>
    <w:rsid w:val="00AC74AC"/>
    <w:rsid w:val="00AC7636"/>
    <w:rsid w:val="00AD10B2"/>
    <w:rsid w:val="00AD281B"/>
    <w:rsid w:val="00AD2D93"/>
    <w:rsid w:val="00AD3AD6"/>
    <w:rsid w:val="00AD70FA"/>
    <w:rsid w:val="00AE5192"/>
    <w:rsid w:val="00AE6600"/>
    <w:rsid w:val="00AE7D13"/>
    <w:rsid w:val="00AF2950"/>
    <w:rsid w:val="00AF4052"/>
    <w:rsid w:val="00AF47CA"/>
    <w:rsid w:val="00B07102"/>
    <w:rsid w:val="00B1165D"/>
    <w:rsid w:val="00B17A53"/>
    <w:rsid w:val="00B2499C"/>
    <w:rsid w:val="00B253B3"/>
    <w:rsid w:val="00B277E4"/>
    <w:rsid w:val="00B30528"/>
    <w:rsid w:val="00B3168E"/>
    <w:rsid w:val="00B326E7"/>
    <w:rsid w:val="00B349D7"/>
    <w:rsid w:val="00B34C65"/>
    <w:rsid w:val="00B411AC"/>
    <w:rsid w:val="00B44B08"/>
    <w:rsid w:val="00B44DC5"/>
    <w:rsid w:val="00B4772C"/>
    <w:rsid w:val="00B51209"/>
    <w:rsid w:val="00B569B1"/>
    <w:rsid w:val="00B60E33"/>
    <w:rsid w:val="00B61CED"/>
    <w:rsid w:val="00B63280"/>
    <w:rsid w:val="00B632AE"/>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05C3"/>
    <w:rsid w:val="00BC3B08"/>
    <w:rsid w:val="00BC3B75"/>
    <w:rsid w:val="00BC6222"/>
    <w:rsid w:val="00BC69BF"/>
    <w:rsid w:val="00BD201F"/>
    <w:rsid w:val="00BD3371"/>
    <w:rsid w:val="00BD7584"/>
    <w:rsid w:val="00BE5DA4"/>
    <w:rsid w:val="00BF1A9A"/>
    <w:rsid w:val="00BF2EFF"/>
    <w:rsid w:val="00BF3467"/>
    <w:rsid w:val="00C03688"/>
    <w:rsid w:val="00C05753"/>
    <w:rsid w:val="00C10800"/>
    <w:rsid w:val="00C12AF0"/>
    <w:rsid w:val="00C13C29"/>
    <w:rsid w:val="00C17310"/>
    <w:rsid w:val="00C17D4C"/>
    <w:rsid w:val="00C302E1"/>
    <w:rsid w:val="00C3235B"/>
    <w:rsid w:val="00C34E40"/>
    <w:rsid w:val="00C41328"/>
    <w:rsid w:val="00C417A4"/>
    <w:rsid w:val="00C41919"/>
    <w:rsid w:val="00C41E0B"/>
    <w:rsid w:val="00C57B8F"/>
    <w:rsid w:val="00C61312"/>
    <w:rsid w:val="00C6387A"/>
    <w:rsid w:val="00C71093"/>
    <w:rsid w:val="00C720C8"/>
    <w:rsid w:val="00C729B4"/>
    <w:rsid w:val="00C73B6B"/>
    <w:rsid w:val="00C74C27"/>
    <w:rsid w:val="00C75CCE"/>
    <w:rsid w:val="00C778A1"/>
    <w:rsid w:val="00C864E5"/>
    <w:rsid w:val="00C86724"/>
    <w:rsid w:val="00C92434"/>
    <w:rsid w:val="00C94727"/>
    <w:rsid w:val="00C95F67"/>
    <w:rsid w:val="00CA1354"/>
    <w:rsid w:val="00CA6C68"/>
    <w:rsid w:val="00CB5186"/>
    <w:rsid w:val="00CC49FD"/>
    <w:rsid w:val="00CC57EC"/>
    <w:rsid w:val="00CC7DE2"/>
    <w:rsid w:val="00CD7F25"/>
    <w:rsid w:val="00CE3B7D"/>
    <w:rsid w:val="00CE4D8F"/>
    <w:rsid w:val="00CF2A8A"/>
    <w:rsid w:val="00CF2DE2"/>
    <w:rsid w:val="00CF30C4"/>
    <w:rsid w:val="00CF5D66"/>
    <w:rsid w:val="00CF6CFA"/>
    <w:rsid w:val="00D02E23"/>
    <w:rsid w:val="00D0611C"/>
    <w:rsid w:val="00D243E7"/>
    <w:rsid w:val="00D24469"/>
    <w:rsid w:val="00D24893"/>
    <w:rsid w:val="00D312D2"/>
    <w:rsid w:val="00D40FF3"/>
    <w:rsid w:val="00D42267"/>
    <w:rsid w:val="00D423D7"/>
    <w:rsid w:val="00D43612"/>
    <w:rsid w:val="00D46C74"/>
    <w:rsid w:val="00D52CBF"/>
    <w:rsid w:val="00D576CA"/>
    <w:rsid w:val="00D64597"/>
    <w:rsid w:val="00D662AA"/>
    <w:rsid w:val="00D66F04"/>
    <w:rsid w:val="00D678AC"/>
    <w:rsid w:val="00D71AF3"/>
    <w:rsid w:val="00D743D9"/>
    <w:rsid w:val="00D75213"/>
    <w:rsid w:val="00D839D8"/>
    <w:rsid w:val="00D83D1B"/>
    <w:rsid w:val="00D90043"/>
    <w:rsid w:val="00D93C63"/>
    <w:rsid w:val="00D93DFD"/>
    <w:rsid w:val="00D95523"/>
    <w:rsid w:val="00D979C6"/>
    <w:rsid w:val="00DA4AB8"/>
    <w:rsid w:val="00DA5879"/>
    <w:rsid w:val="00DC50E2"/>
    <w:rsid w:val="00DC54A0"/>
    <w:rsid w:val="00DC608A"/>
    <w:rsid w:val="00DC6C9C"/>
    <w:rsid w:val="00DD0624"/>
    <w:rsid w:val="00DD104A"/>
    <w:rsid w:val="00DD13B0"/>
    <w:rsid w:val="00DD14D3"/>
    <w:rsid w:val="00DD18A3"/>
    <w:rsid w:val="00DE0B7E"/>
    <w:rsid w:val="00DE13B8"/>
    <w:rsid w:val="00DE5F77"/>
    <w:rsid w:val="00DE7055"/>
    <w:rsid w:val="00DE71AB"/>
    <w:rsid w:val="00DF7145"/>
    <w:rsid w:val="00DF7327"/>
    <w:rsid w:val="00E0295D"/>
    <w:rsid w:val="00E03BDF"/>
    <w:rsid w:val="00E0448C"/>
    <w:rsid w:val="00E13CDE"/>
    <w:rsid w:val="00E14817"/>
    <w:rsid w:val="00E2190B"/>
    <w:rsid w:val="00E2682A"/>
    <w:rsid w:val="00E27678"/>
    <w:rsid w:val="00E340A7"/>
    <w:rsid w:val="00E34208"/>
    <w:rsid w:val="00E37290"/>
    <w:rsid w:val="00E37A55"/>
    <w:rsid w:val="00E41C6F"/>
    <w:rsid w:val="00E43393"/>
    <w:rsid w:val="00E52467"/>
    <w:rsid w:val="00E52D98"/>
    <w:rsid w:val="00E54B1B"/>
    <w:rsid w:val="00E54E90"/>
    <w:rsid w:val="00E571E1"/>
    <w:rsid w:val="00E60A37"/>
    <w:rsid w:val="00E62221"/>
    <w:rsid w:val="00E62923"/>
    <w:rsid w:val="00E649E3"/>
    <w:rsid w:val="00E730A5"/>
    <w:rsid w:val="00E732B3"/>
    <w:rsid w:val="00E811F3"/>
    <w:rsid w:val="00E838A0"/>
    <w:rsid w:val="00E85F91"/>
    <w:rsid w:val="00E8752D"/>
    <w:rsid w:val="00E87C37"/>
    <w:rsid w:val="00EA3CB8"/>
    <w:rsid w:val="00EA6281"/>
    <w:rsid w:val="00EB0DA5"/>
    <w:rsid w:val="00EB2414"/>
    <w:rsid w:val="00EB2768"/>
    <w:rsid w:val="00EB66AF"/>
    <w:rsid w:val="00EB78F4"/>
    <w:rsid w:val="00EC6822"/>
    <w:rsid w:val="00EE0ED9"/>
    <w:rsid w:val="00EE23B1"/>
    <w:rsid w:val="00EE2E55"/>
    <w:rsid w:val="00EE6F93"/>
    <w:rsid w:val="00EF0687"/>
    <w:rsid w:val="00EF1C05"/>
    <w:rsid w:val="00EF3666"/>
    <w:rsid w:val="00EF3951"/>
    <w:rsid w:val="00EF6426"/>
    <w:rsid w:val="00F02006"/>
    <w:rsid w:val="00F0574A"/>
    <w:rsid w:val="00F17B19"/>
    <w:rsid w:val="00F21154"/>
    <w:rsid w:val="00F318B3"/>
    <w:rsid w:val="00F330B9"/>
    <w:rsid w:val="00F33A99"/>
    <w:rsid w:val="00F35F84"/>
    <w:rsid w:val="00F4528C"/>
    <w:rsid w:val="00F46A42"/>
    <w:rsid w:val="00F47D35"/>
    <w:rsid w:val="00F563B4"/>
    <w:rsid w:val="00F56D4C"/>
    <w:rsid w:val="00F61F0B"/>
    <w:rsid w:val="00F658F3"/>
    <w:rsid w:val="00F676D0"/>
    <w:rsid w:val="00F67C74"/>
    <w:rsid w:val="00F75C4B"/>
    <w:rsid w:val="00F762CC"/>
    <w:rsid w:val="00F76DE8"/>
    <w:rsid w:val="00F8016B"/>
    <w:rsid w:val="00F804E1"/>
    <w:rsid w:val="00F830BE"/>
    <w:rsid w:val="00F85790"/>
    <w:rsid w:val="00F86280"/>
    <w:rsid w:val="00F874CE"/>
    <w:rsid w:val="00F87F88"/>
    <w:rsid w:val="00F9036E"/>
    <w:rsid w:val="00F90A9F"/>
    <w:rsid w:val="00F91DF6"/>
    <w:rsid w:val="00F93CAD"/>
    <w:rsid w:val="00F962E3"/>
    <w:rsid w:val="00FA3F66"/>
    <w:rsid w:val="00FA4292"/>
    <w:rsid w:val="00FB2706"/>
    <w:rsid w:val="00FB3374"/>
    <w:rsid w:val="00FB67DE"/>
    <w:rsid w:val="00FB7C83"/>
    <w:rsid w:val="00FD12B5"/>
    <w:rsid w:val="00FD23CD"/>
    <w:rsid w:val="00FD68B9"/>
    <w:rsid w:val="00FD6CB9"/>
    <w:rsid w:val="00FE3081"/>
    <w:rsid w:val="00FE3E3B"/>
    <w:rsid w:val="00FE7D87"/>
    <w:rsid w:val="00FE7F3D"/>
    <w:rsid w:val="00FF0FA6"/>
    <w:rsid w:val="00FF346A"/>
    <w:rsid w:val="00FF6808"/>
    <w:rsid w:val="14B71A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qFormat="1"/>
    <w:lsdException w:name="footer" w:qFormat="1"/>
    <w:lsdException w:name="caption" w:qFormat="1"/>
    <w:lsdException w:name="footnote reference" w:qFormat="1"/>
    <w:lsdException w:name="annotation reference" w:uiPriority="99" w:qFormat="1"/>
    <w:lsdException w:name="page number" w:qFormat="1"/>
    <w:lsdException w:name="endnote reference" w:qFormat="1"/>
    <w:lsdException w:name="endnote tex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HTML Top of Form" w:uiPriority="99"/>
    <w:lsdException w:name="HTML Bottom of Form"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snapToGrid w:val="0"/>
      <w:lang w:eastAsia="en-US"/>
    </w:rPr>
  </w:style>
  <w:style w:type="paragraph" w:styleId="Heading1">
    <w:name w:val="heading 1"/>
    <w:basedOn w:val="Normal"/>
    <w:next w:val="Normal"/>
    <w:link w:val="Heading1Char1"/>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1"/>
      </w:numPr>
      <w:spacing w:before="240" w:after="60"/>
      <w:outlineLvl w:val="3"/>
    </w:pPr>
    <w:rPr>
      <w:b/>
      <w:sz w:val="24"/>
    </w:r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tabs>
        <w:tab w:val="clear" w:pos="360"/>
        <w:tab w:val="left"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1"/>
      </w:numPr>
      <w:spacing w:before="240" w:after="60"/>
      <w:outlineLvl w:val="6"/>
    </w:pPr>
  </w:style>
  <w:style w:type="paragraph" w:styleId="Heading8">
    <w:name w:val="heading 8"/>
    <w:basedOn w:val="Normal"/>
    <w:next w:val="Normal"/>
    <w:link w:val="Heading8Char"/>
    <w:qFormat/>
    <w:pPr>
      <w:numPr>
        <w:ilvl w:val="7"/>
        <w:numId w:val="1"/>
      </w:numPr>
      <w:spacing w:before="240" w:after="60"/>
      <w:outlineLvl w:val="7"/>
    </w:pPr>
    <w:rPr>
      <w:i/>
    </w:rPr>
  </w:style>
  <w:style w:type="paragraph" w:styleId="Heading9">
    <w:name w:val="heading 9"/>
    <w:basedOn w:val="Normal"/>
    <w:next w:val="Normal"/>
    <w:link w:val="Heading9Char"/>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link w:val="BodyTextChar"/>
    <w:qFormat/>
  </w:style>
  <w:style w:type="paragraph" w:styleId="BodyText2">
    <w:name w:val="Body Text 2"/>
    <w:basedOn w:val="Normal"/>
    <w:link w:val="BodyText2Char"/>
    <w:qFormat/>
    <w:pPr>
      <w:tabs>
        <w:tab w:val="left" w:pos="567"/>
      </w:tabs>
      <w:spacing w:after="0"/>
      <w:jc w:val="both"/>
    </w:pPr>
    <w:rPr>
      <w:snapToGrid/>
      <w:sz w:val="24"/>
      <w:lang w:eastAsia="en-GB"/>
    </w:rPr>
  </w:style>
  <w:style w:type="paragraph" w:styleId="BodyText3">
    <w:name w:val="Body Text 3"/>
    <w:basedOn w:val="Normal"/>
    <w:link w:val="BodyText3Char"/>
    <w:qFormat/>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paragraph" w:styleId="BodyTextIndent">
    <w:name w:val="Body Text Indent"/>
    <w:basedOn w:val="Normal"/>
    <w:link w:val="BodyTextIndentChar"/>
    <w:qFormat/>
    <w:pPr>
      <w:tabs>
        <w:tab w:val="left" w:pos="567"/>
      </w:tabs>
      <w:spacing w:after="0"/>
      <w:jc w:val="both"/>
    </w:pPr>
    <w:rPr>
      <w:sz w:val="24"/>
    </w:rPr>
  </w:style>
  <w:style w:type="paragraph" w:styleId="BodyTextIndent2">
    <w:name w:val="Body Text Indent 2"/>
    <w:basedOn w:val="Normal"/>
    <w:link w:val="BodyTextIndent2Char"/>
    <w:qFormat/>
    <w:pPr>
      <w:tabs>
        <w:tab w:val="left" w:pos="567"/>
        <w:tab w:val="left" w:pos="2160"/>
      </w:tabs>
      <w:spacing w:after="240"/>
      <w:ind w:left="567" w:hanging="567"/>
      <w:jc w:val="both"/>
    </w:pPr>
    <w:rPr>
      <w:sz w:val="24"/>
      <w:u w:val="single"/>
    </w:rPr>
  </w:style>
  <w:style w:type="paragraph" w:styleId="BodyTextIndent3">
    <w:name w:val="Body Text Indent 3"/>
    <w:basedOn w:val="Normal"/>
    <w:link w:val="BodyTextIndent3Char"/>
    <w:qFormat/>
    <w:pPr>
      <w:tabs>
        <w:tab w:val="left" w:pos="1276"/>
      </w:tabs>
      <w:ind w:left="1276" w:hanging="425"/>
      <w:jc w:val="both"/>
    </w:pPr>
    <w:rPr>
      <w:sz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semiHidden/>
    <w:qFormat/>
    <w:rPr>
      <w:b/>
      <w:bCs/>
    </w:rPr>
  </w:style>
  <w:style w:type="paragraph" w:styleId="DocumentMap">
    <w:name w:val="Document Map"/>
    <w:basedOn w:val="Normal"/>
    <w:link w:val="DocumentMapChar"/>
    <w:semiHidden/>
    <w:qFormat/>
    <w:pPr>
      <w:shd w:val="clear" w:color="auto" w:fill="000080"/>
    </w:pPr>
    <w:rPr>
      <w:sz w:val="24"/>
      <w:lang w:val="fr-FR"/>
    </w:rPr>
  </w:style>
  <w:style w:type="character" w:styleId="EndnoteReference">
    <w:name w:val="endnote reference"/>
    <w:semiHidden/>
    <w:qFormat/>
    <w:rPr>
      <w:vertAlign w:val="superscript"/>
    </w:rPr>
  </w:style>
  <w:style w:type="paragraph" w:styleId="EndnoteText">
    <w:name w:val="endnote text"/>
    <w:basedOn w:val="Normal"/>
    <w:semiHidden/>
    <w:qFormat/>
  </w:style>
  <w:style w:type="character" w:styleId="FollowedHyperlink">
    <w:name w:val="FollowedHyperlink"/>
    <w:qFormat/>
    <w:rPr>
      <w:color w:val="800080"/>
      <w:u w:val="single"/>
    </w:rPr>
  </w:style>
  <w:style w:type="paragraph" w:styleId="Footer">
    <w:name w:val="footer"/>
    <w:basedOn w:val="Normal"/>
    <w:link w:val="FooterChar"/>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link w:val="FootnoteTextChar"/>
    <w:semiHidden/>
    <w:qFormat/>
    <w:rPr>
      <w:lang w:val="fr-FR"/>
    </w:rPr>
  </w:style>
  <w:style w:type="paragraph" w:styleId="Header">
    <w:name w:val="header"/>
    <w:basedOn w:val="Normal"/>
    <w:link w:val="HeaderChar"/>
    <w:qFormat/>
    <w:pPr>
      <w:tabs>
        <w:tab w:val="center" w:pos="4320"/>
        <w:tab w:val="right" w:pos="8640"/>
      </w:tabs>
    </w:pPr>
  </w:style>
  <w:style w:type="character" w:styleId="Hyperlink">
    <w:name w:val="Hyperlink"/>
    <w:uiPriority w:val="99"/>
    <w:qFormat/>
    <w:rPr>
      <w:color w:val="0000FF"/>
      <w:u w:val="single"/>
    </w:rPr>
  </w:style>
  <w:style w:type="character" w:styleId="PageNumber">
    <w:name w:val="page number"/>
    <w:basedOn w:val="DefaultParagraphFont"/>
    <w:qFormat/>
  </w:style>
  <w:style w:type="character" w:styleId="Strong">
    <w:name w:val="Strong"/>
    <w:qFormat/>
    <w:rPr>
      <w:b/>
    </w:rPr>
  </w:style>
  <w:style w:type="paragraph" w:styleId="Subtitle">
    <w:name w:val="Subtitle"/>
    <w:basedOn w:val="Normal"/>
    <w:link w:val="SubtitleChar"/>
    <w:qFormat/>
    <w:pPr>
      <w:jc w:val="center"/>
    </w:pPr>
    <w:rPr>
      <w:b/>
      <w:sz w:val="28"/>
      <w:lang w:val="fr-BE"/>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sz w:val="28"/>
      <w:lang w:val="fr-BE"/>
    </w:rPr>
  </w:style>
  <w:style w:type="paragraph" w:styleId="TOC1">
    <w:name w:val="toc 1"/>
    <w:basedOn w:val="Normal"/>
    <w:next w:val="Normal"/>
    <w:semiHidden/>
    <w:qFormat/>
    <w:pPr>
      <w:tabs>
        <w:tab w:val="left" w:pos="567"/>
        <w:tab w:val="left" w:pos="600"/>
        <w:tab w:val="left" w:pos="851"/>
        <w:tab w:val="left" w:pos="1200"/>
        <w:tab w:val="left" w:pos="1418"/>
        <w:tab w:val="left" w:pos="1985"/>
        <w:tab w:val="right" w:leader="dot" w:pos="8777"/>
      </w:tabs>
      <w:spacing w:before="60" w:after="60"/>
      <w:ind w:left="567" w:hanging="567"/>
    </w:pPr>
    <w:rPr>
      <w:b/>
      <w:i/>
      <w:caps/>
    </w:rPr>
  </w:style>
  <w:style w:type="paragraph" w:styleId="TOC2">
    <w:name w:val="toc 2"/>
    <w:basedOn w:val="Normal"/>
    <w:next w:val="Normal"/>
    <w:semiHidden/>
    <w:qFormat/>
    <w:pPr>
      <w:spacing w:after="0"/>
      <w:ind w:left="200"/>
    </w:pPr>
    <w:rPr>
      <w:smallCaps/>
    </w:rPr>
  </w:style>
  <w:style w:type="paragraph" w:styleId="TOC3">
    <w:name w:val="toc 3"/>
    <w:basedOn w:val="Normal"/>
    <w:next w:val="Normal"/>
    <w:semiHidden/>
    <w:qFormat/>
    <w:pPr>
      <w:spacing w:after="0"/>
      <w:ind w:left="400"/>
    </w:pPr>
    <w:rPr>
      <w:i/>
    </w:rPr>
  </w:style>
  <w:style w:type="paragraph" w:styleId="TOC4">
    <w:name w:val="toc 4"/>
    <w:basedOn w:val="Normal"/>
    <w:next w:val="Normal"/>
    <w:semiHidden/>
    <w:qFormat/>
    <w:pPr>
      <w:spacing w:after="0"/>
      <w:ind w:left="600"/>
    </w:pPr>
    <w:rPr>
      <w:sz w:val="18"/>
    </w:rPr>
  </w:style>
  <w:style w:type="paragraph" w:styleId="TOC5">
    <w:name w:val="toc 5"/>
    <w:basedOn w:val="Normal"/>
    <w:next w:val="Normal"/>
    <w:semiHidden/>
    <w:qFormat/>
    <w:pPr>
      <w:spacing w:after="0"/>
      <w:ind w:left="800"/>
    </w:pPr>
    <w:rPr>
      <w:sz w:val="18"/>
    </w:rPr>
  </w:style>
  <w:style w:type="paragraph" w:styleId="TOC6">
    <w:name w:val="toc 6"/>
    <w:basedOn w:val="Normal"/>
    <w:next w:val="Normal"/>
    <w:semiHidden/>
    <w:qFormat/>
    <w:pPr>
      <w:spacing w:after="0"/>
      <w:ind w:left="1000"/>
    </w:pPr>
    <w:rPr>
      <w:sz w:val="18"/>
    </w:rPr>
  </w:style>
  <w:style w:type="paragraph" w:styleId="TOC7">
    <w:name w:val="toc 7"/>
    <w:basedOn w:val="Normal"/>
    <w:next w:val="Normal"/>
    <w:semiHidden/>
    <w:qFormat/>
    <w:pPr>
      <w:spacing w:after="0"/>
      <w:ind w:left="1200"/>
    </w:pPr>
    <w:rPr>
      <w:sz w:val="18"/>
    </w:rPr>
  </w:style>
  <w:style w:type="paragraph" w:styleId="TOC8">
    <w:name w:val="toc 8"/>
    <w:basedOn w:val="Normal"/>
    <w:next w:val="Normal"/>
    <w:semiHidden/>
    <w:qFormat/>
    <w:pPr>
      <w:spacing w:after="0"/>
      <w:ind w:left="1400"/>
    </w:pPr>
    <w:rPr>
      <w:sz w:val="18"/>
    </w:rPr>
  </w:style>
  <w:style w:type="paragraph" w:styleId="TOC9">
    <w:name w:val="toc 9"/>
    <w:basedOn w:val="Normal"/>
    <w:next w:val="Normal"/>
    <w:semiHidden/>
    <w:qFormat/>
    <w:pPr>
      <w:spacing w:after="0"/>
      <w:ind w:left="1600"/>
    </w:pPr>
    <w:rPr>
      <w:sz w:val="18"/>
    </w:rPr>
  </w:style>
  <w:style w:type="paragraph" w:customStyle="1" w:styleId="Text3">
    <w:name w:val="Text 3"/>
    <w:basedOn w:val="Normal"/>
    <w:qFormat/>
    <w:pPr>
      <w:tabs>
        <w:tab w:val="left" w:pos="2302"/>
      </w:tabs>
      <w:spacing w:after="240"/>
      <w:ind w:left="1202"/>
      <w:jc w:val="both"/>
    </w:pPr>
    <w:rPr>
      <w:sz w:val="24"/>
    </w:rPr>
  </w:style>
  <w:style w:type="paragraph" w:customStyle="1" w:styleId="bulletsub">
    <w:name w:val="bullet_sub"/>
    <w:basedOn w:val="Normal"/>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qFormat/>
    <w:pPr>
      <w:spacing w:after="240"/>
      <w:jc w:val="center"/>
    </w:pPr>
    <w:rPr>
      <w:b/>
      <w:sz w:val="40"/>
    </w:rPr>
  </w:style>
  <w:style w:type="paragraph" w:customStyle="1" w:styleId="SubTitle2">
    <w:name w:val="SubTitle 2"/>
    <w:basedOn w:val="Normal"/>
    <w:qFormat/>
    <w:pPr>
      <w:spacing w:after="240"/>
      <w:jc w:val="center"/>
    </w:pPr>
    <w:rPr>
      <w:b/>
      <w:sz w:val="32"/>
    </w:rPr>
  </w:style>
  <w:style w:type="paragraph" w:customStyle="1" w:styleId="Annexetitle">
    <w:name w:val="Annexe_title"/>
    <w:basedOn w:val="Heading1"/>
    <w:next w:val="Normal"/>
    <w:qFormat/>
    <w:pPr>
      <w:keepNext w:val="0"/>
      <w:pageBreakBefore/>
      <w:numPr>
        <w:numId w:val="0"/>
      </w:numPr>
      <w:tabs>
        <w:tab w:val="righ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qFormat/>
    <w:pPr>
      <w:keepNext/>
      <w:widowControl w:val="0"/>
      <w:tabs>
        <w:tab w:val="left" w:pos="992"/>
      </w:tabs>
      <w:ind w:left="992" w:hanging="992"/>
    </w:pPr>
    <w:rPr>
      <w:b/>
      <w:sz w:val="18"/>
      <w:lang w:val="fr-FR"/>
    </w:rPr>
  </w:style>
  <w:style w:type="paragraph" w:customStyle="1" w:styleId="titlefront">
    <w:name w:val="title_front"/>
    <w:basedOn w:val="Normal"/>
    <w:qFormat/>
    <w:pPr>
      <w:spacing w:before="240"/>
      <w:ind w:left="1701"/>
      <w:jc w:val="right"/>
    </w:pPr>
    <w:rPr>
      <w:rFonts w:ascii="Optima" w:hAnsi="Optima"/>
      <w:b/>
      <w:sz w:val="28"/>
    </w:rPr>
  </w:style>
  <w:style w:type="paragraph" w:customStyle="1" w:styleId="Blockquote">
    <w:name w:val="Blockquote"/>
    <w:basedOn w:val="Normal"/>
    <w:qFormat/>
    <w:pPr>
      <w:widowControl w:val="0"/>
      <w:spacing w:before="100" w:after="100"/>
      <w:ind w:left="360" w:right="360"/>
    </w:pPr>
    <w:rPr>
      <w:sz w:val="24"/>
      <w:lang w:val="en-US"/>
    </w:rPr>
  </w:style>
  <w:style w:type="paragraph" w:customStyle="1" w:styleId="Style2">
    <w:name w:val="Style2"/>
    <w:basedOn w:val="Style1"/>
    <w:qFormat/>
    <w:pPr>
      <w:tabs>
        <w:tab w:val="clear" w:pos="992"/>
        <w:tab w:val="left" w:pos="2091"/>
      </w:tabs>
      <w:ind w:left="2977"/>
      <w:jc w:val="both"/>
    </w:pPr>
  </w:style>
  <w:style w:type="paragraph" w:customStyle="1" w:styleId="text">
    <w:name w:val="text"/>
    <w:qForma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qFormat/>
    <w:pPr>
      <w:widowControl w:val="0"/>
      <w:spacing w:after="0" w:line="360" w:lineRule="exact"/>
      <w:jc w:val="center"/>
    </w:pPr>
    <w:rPr>
      <w:b/>
      <w:sz w:val="32"/>
      <w:lang w:val="cs-CZ"/>
    </w:rPr>
  </w:style>
  <w:style w:type="paragraph" w:customStyle="1" w:styleId="ManualNumPar1">
    <w:name w:val="Manual NumPar 1"/>
    <w:basedOn w:val="Normal"/>
    <w:next w:val="Normal"/>
    <w:qFormat/>
    <w:pPr>
      <w:ind w:left="851" w:hanging="851"/>
      <w:jc w:val="both"/>
    </w:pPr>
    <w:rPr>
      <w:sz w:val="24"/>
      <w:lang w:val="fr-FR"/>
    </w:rPr>
  </w:style>
  <w:style w:type="paragraph" w:customStyle="1" w:styleId="oddl-nadpis">
    <w:name w:val="oddíl-nadpis"/>
    <w:basedOn w:val="Normal"/>
    <w:qFormat/>
    <w:pPr>
      <w:keepNext/>
      <w:widowControl w:val="0"/>
      <w:tabs>
        <w:tab w:val="left" w:pos="567"/>
      </w:tabs>
      <w:spacing w:before="240" w:after="0" w:line="240" w:lineRule="exact"/>
    </w:pPr>
    <w:rPr>
      <w:b/>
      <w:sz w:val="24"/>
      <w:lang w:val="cs-CZ"/>
    </w:rPr>
  </w:style>
  <w:style w:type="paragraph" w:customStyle="1" w:styleId="StyleHeading1TimesNewRoman14ptItalic">
    <w:name w:val="Style Heading 1 + Times New Roman 14 pt Italic"/>
    <w:basedOn w:val="Heading1"/>
    <w:qFormat/>
    <w:pPr>
      <w:numPr>
        <w:numId w:val="2"/>
      </w:numPr>
      <w:tabs>
        <w:tab w:val="right" w:pos="567"/>
      </w:tabs>
    </w:pPr>
    <w:rPr>
      <w:bCs/>
      <w:iCs/>
      <w:sz w:val="24"/>
      <w:szCs w:val="24"/>
    </w:rPr>
  </w:style>
  <w:style w:type="character" w:customStyle="1" w:styleId="Heading2Char">
    <w:name w:val="Heading 2 Char"/>
    <w:link w:val="Heading2"/>
    <w:semiHidden/>
    <w:qFormat/>
    <w:locked/>
    <w:rPr>
      <w:rFonts w:ascii="Arial" w:hAnsi="Arial"/>
      <w:snapToGrid w:val="0"/>
      <w:lang w:val="fr-BE" w:eastAsia="en-US" w:bidi="ar-SA"/>
    </w:rPr>
  </w:style>
  <w:style w:type="character" w:customStyle="1" w:styleId="Heading1Char1">
    <w:name w:val="Heading 1 Char1"/>
    <w:link w:val="Heading1"/>
    <w:qFormat/>
    <w:rPr>
      <w:rFonts w:ascii="Arial" w:hAnsi="Arial"/>
      <w:b/>
      <w:snapToGrid w:val="0"/>
      <w:lang w:val="fr-BE" w:eastAsia="en-US" w:bidi="ar-SA"/>
    </w:rPr>
  </w:style>
  <w:style w:type="character" w:customStyle="1" w:styleId="Heading1Char">
    <w:name w:val="Heading 1 Char"/>
    <w:qFormat/>
    <w:locked/>
    <w:rPr>
      <w:b/>
      <w:sz w:val="24"/>
      <w:szCs w:val="24"/>
      <w:lang w:val="en-GB" w:eastAsia="en-US" w:bidi="ar-SA"/>
    </w:rPr>
  </w:style>
  <w:style w:type="character" w:customStyle="1" w:styleId="Heading3Char">
    <w:name w:val="Heading 3 Char"/>
    <w:link w:val="Heading3"/>
    <w:semiHidden/>
    <w:qFormat/>
    <w:locked/>
    <w:rPr>
      <w:rFonts w:ascii="Arial" w:hAnsi="Arial"/>
      <w:snapToGrid w:val="0"/>
      <w:lang w:val="en-GB" w:eastAsia="en-US" w:bidi="ar-SA"/>
    </w:rPr>
  </w:style>
  <w:style w:type="character" w:customStyle="1" w:styleId="Heading4Char">
    <w:name w:val="Heading 4 Char"/>
    <w:link w:val="Heading4"/>
    <w:semiHidden/>
    <w:qFormat/>
    <w:locked/>
    <w:rPr>
      <w:rFonts w:ascii="Arial" w:hAnsi="Arial"/>
      <w:b/>
      <w:snapToGrid w:val="0"/>
      <w:sz w:val="24"/>
      <w:lang w:val="sv-SE" w:eastAsia="en-US" w:bidi="ar-SA"/>
    </w:rPr>
  </w:style>
  <w:style w:type="character" w:customStyle="1" w:styleId="Heading5Char">
    <w:name w:val="Heading 5 Char"/>
    <w:link w:val="Heading5"/>
    <w:semiHidden/>
    <w:qFormat/>
    <w:locked/>
    <w:rPr>
      <w:rFonts w:ascii="Arial" w:hAnsi="Arial"/>
      <w:snapToGrid w:val="0"/>
      <w:sz w:val="22"/>
      <w:lang w:val="sv-SE" w:eastAsia="en-US" w:bidi="ar-SA"/>
    </w:rPr>
  </w:style>
  <w:style w:type="character" w:customStyle="1" w:styleId="Heading6Char">
    <w:name w:val="Heading 6 Char"/>
    <w:link w:val="Heading6"/>
    <w:semiHidden/>
    <w:qFormat/>
    <w:locked/>
    <w:rPr>
      <w:rFonts w:ascii="Arial" w:hAnsi="Arial"/>
      <w:i/>
      <w:snapToGrid w:val="0"/>
      <w:sz w:val="22"/>
      <w:lang w:val="sv-SE" w:eastAsia="en-US" w:bidi="ar-SA"/>
    </w:rPr>
  </w:style>
  <w:style w:type="character" w:customStyle="1" w:styleId="Heading7Char">
    <w:name w:val="Heading 7 Char"/>
    <w:link w:val="Heading7"/>
    <w:semiHidden/>
    <w:qFormat/>
    <w:locked/>
    <w:rPr>
      <w:rFonts w:ascii="Arial" w:hAnsi="Arial"/>
      <w:snapToGrid w:val="0"/>
      <w:lang w:val="sv-SE" w:eastAsia="en-US" w:bidi="ar-SA"/>
    </w:rPr>
  </w:style>
  <w:style w:type="character" w:customStyle="1" w:styleId="Heading8Char">
    <w:name w:val="Heading 8 Char"/>
    <w:link w:val="Heading8"/>
    <w:semiHidden/>
    <w:qFormat/>
    <w:locked/>
    <w:rPr>
      <w:rFonts w:ascii="Arial" w:hAnsi="Arial"/>
      <w:i/>
      <w:snapToGrid w:val="0"/>
      <w:lang w:val="sv-SE" w:eastAsia="en-US" w:bidi="ar-SA"/>
    </w:rPr>
  </w:style>
  <w:style w:type="character" w:customStyle="1" w:styleId="Heading9Char">
    <w:name w:val="Heading 9 Char"/>
    <w:link w:val="Heading9"/>
    <w:semiHidden/>
    <w:qFormat/>
    <w:locked/>
    <w:rPr>
      <w:rFonts w:ascii="Arial" w:hAnsi="Arial"/>
      <w:b/>
      <w:i/>
      <w:snapToGrid w:val="0"/>
      <w:sz w:val="18"/>
      <w:lang w:val="sv-SE" w:eastAsia="en-US" w:bidi="ar-SA"/>
    </w:rPr>
  </w:style>
  <w:style w:type="character" w:customStyle="1" w:styleId="TitleChar">
    <w:name w:val="Title Char"/>
    <w:link w:val="Title"/>
    <w:qFormat/>
    <w:locked/>
    <w:rPr>
      <w:rFonts w:ascii="Arial" w:hAnsi="Arial"/>
      <w:b/>
      <w:snapToGrid w:val="0"/>
      <w:sz w:val="28"/>
      <w:lang w:val="fr-BE" w:eastAsia="en-US" w:bidi="ar-SA"/>
    </w:rPr>
  </w:style>
  <w:style w:type="character" w:customStyle="1" w:styleId="SubtitleChar">
    <w:name w:val="Subtitle Char"/>
    <w:link w:val="Subtitle"/>
    <w:qFormat/>
    <w:locked/>
    <w:rPr>
      <w:rFonts w:ascii="Arial" w:hAnsi="Arial"/>
      <w:b/>
      <w:snapToGrid w:val="0"/>
      <w:sz w:val="28"/>
      <w:lang w:val="fr-BE" w:eastAsia="en-US" w:bidi="ar-SA"/>
    </w:rPr>
  </w:style>
  <w:style w:type="character" w:customStyle="1" w:styleId="BodyTextIndentChar">
    <w:name w:val="Body Text Indent Char"/>
    <w:link w:val="BodyTextIndent"/>
    <w:semiHidden/>
    <w:qFormat/>
    <w:locked/>
    <w:rPr>
      <w:snapToGrid w:val="0"/>
      <w:sz w:val="24"/>
      <w:lang w:val="sv-SE" w:eastAsia="en-US" w:bidi="ar-SA"/>
    </w:rPr>
  </w:style>
  <w:style w:type="character" w:customStyle="1" w:styleId="BodyTextChar">
    <w:name w:val="Body Text Char"/>
    <w:link w:val="BodyText"/>
    <w:semiHidden/>
    <w:qFormat/>
    <w:locked/>
    <w:rPr>
      <w:rFonts w:ascii="Arial" w:hAnsi="Arial"/>
      <w:snapToGrid w:val="0"/>
      <w:lang w:val="sv-SE" w:eastAsia="en-US" w:bidi="ar-SA"/>
    </w:rPr>
  </w:style>
  <w:style w:type="character" w:customStyle="1" w:styleId="BodyTextIndent2Char">
    <w:name w:val="Body Text Indent 2 Char"/>
    <w:link w:val="BodyTextIndent2"/>
    <w:semiHidden/>
    <w:qFormat/>
    <w:locked/>
    <w:rPr>
      <w:rFonts w:ascii="Arial" w:hAnsi="Arial"/>
      <w:snapToGrid w:val="0"/>
      <w:sz w:val="24"/>
      <w:u w:val="single"/>
      <w:lang w:val="sv-SE" w:eastAsia="en-US" w:bidi="ar-SA"/>
    </w:rPr>
  </w:style>
  <w:style w:type="character" w:customStyle="1" w:styleId="BodyTextIndent3Char">
    <w:name w:val="Body Text Indent 3 Char"/>
    <w:link w:val="BodyTextIndent3"/>
    <w:semiHidden/>
    <w:qFormat/>
    <w:locked/>
    <w:rPr>
      <w:rFonts w:ascii="Arial" w:hAnsi="Arial"/>
      <w:snapToGrid w:val="0"/>
      <w:sz w:val="24"/>
      <w:lang w:val="sv-SE" w:eastAsia="en-US" w:bidi="ar-SA"/>
    </w:rPr>
  </w:style>
  <w:style w:type="character" w:customStyle="1" w:styleId="HeaderChar">
    <w:name w:val="Header Char"/>
    <w:link w:val="Header"/>
    <w:semiHidden/>
    <w:qFormat/>
    <w:locked/>
    <w:rPr>
      <w:rFonts w:ascii="Arial" w:hAnsi="Arial"/>
      <w:snapToGrid w:val="0"/>
      <w:lang w:val="sv-SE" w:eastAsia="en-US" w:bidi="ar-SA"/>
    </w:rPr>
  </w:style>
  <w:style w:type="character" w:customStyle="1" w:styleId="FooterChar">
    <w:name w:val="Footer Char"/>
    <w:link w:val="Footer"/>
    <w:semiHidden/>
    <w:qFormat/>
    <w:locked/>
    <w:rPr>
      <w:rFonts w:ascii="Arial" w:hAnsi="Arial"/>
      <w:snapToGrid w:val="0"/>
      <w:lang w:val="sv-SE" w:eastAsia="en-US" w:bidi="ar-SA"/>
    </w:rPr>
  </w:style>
  <w:style w:type="character" w:customStyle="1" w:styleId="BodyText3Char">
    <w:name w:val="Body Text 3 Char"/>
    <w:link w:val="BodyText3"/>
    <w:semiHidden/>
    <w:qFormat/>
    <w:locked/>
    <w:rPr>
      <w:rFonts w:ascii="Arial" w:hAnsi="Arial"/>
      <w:b/>
      <w:snapToGrid w:val="0"/>
      <w:sz w:val="24"/>
      <w:lang w:val="en-GB" w:eastAsia="en-US" w:bidi="ar-SA"/>
    </w:rPr>
  </w:style>
  <w:style w:type="character" w:customStyle="1" w:styleId="FootnoteTextChar">
    <w:name w:val="Footnote Text Char"/>
    <w:link w:val="FootnoteText"/>
    <w:semiHidden/>
    <w:qFormat/>
    <w:locked/>
    <w:rPr>
      <w:rFonts w:ascii="Arial" w:hAnsi="Arial"/>
      <w:snapToGrid w:val="0"/>
      <w:lang w:val="fr-FR" w:eastAsia="en-US" w:bidi="ar-SA"/>
    </w:rPr>
  </w:style>
  <w:style w:type="character" w:customStyle="1" w:styleId="DocumentMapChar">
    <w:name w:val="Document Map Char"/>
    <w:link w:val="DocumentMap"/>
    <w:semiHidden/>
    <w:qFormat/>
    <w:locked/>
    <w:rPr>
      <w:rFonts w:ascii="Arial" w:hAnsi="Arial"/>
      <w:snapToGrid w:val="0"/>
      <w:sz w:val="24"/>
      <w:lang w:val="fr-FR" w:eastAsia="en-US" w:bidi="ar-SA"/>
    </w:rPr>
  </w:style>
  <w:style w:type="character" w:customStyle="1" w:styleId="BodyText2Char">
    <w:name w:val="Body Text 2 Char"/>
    <w:link w:val="BodyText2"/>
    <w:semiHidden/>
    <w:qFormat/>
    <w:locked/>
    <w:rPr>
      <w:sz w:val="24"/>
      <w:lang w:val="sv-SE" w:eastAsia="en-GB" w:bidi="ar-SA"/>
    </w:rPr>
  </w:style>
  <w:style w:type="paragraph" w:customStyle="1" w:styleId="StyleHeading3">
    <w:name w:val="Style Heading 3"/>
    <w:basedOn w:val="Normal"/>
    <w:qFormat/>
    <w:pPr>
      <w:tabs>
        <w:tab w:val="left" w:pos="567"/>
      </w:tabs>
      <w:ind w:left="1134" w:hanging="567"/>
    </w:pPr>
    <w:rPr>
      <w:snapToGrid/>
    </w:rPr>
  </w:style>
  <w:style w:type="paragraph" w:customStyle="1" w:styleId="Style11ptBlackJustifiedRight001cmBefore865ptL">
    <w:name w:val="Style 11 pt Black Justified Right:  001 cm Before:  865 pt L..."/>
    <w:basedOn w:val="Normal"/>
    <w:next w:val="Normal"/>
    <w:qFormat/>
    <w:pPr>
      <w:numPr>
        <w:numId w:val="3"/>
      </w:numPr>
      <w:shd w:val="clear" w:color="auto" w:fill="FFFFFF"/>
      <w:tabs>
        <w:tab w:val="right" w:pos="1701"/>
      </w:tabs>
      <w:spacing w:before="60" w:line="212" w:lineRule="exact"/>
      <w:ind w:right="6"/>
      <w:jc w:val="both"/>
    </w:pPr>
    <w:rPr>
      <w:snapToGrid/>
      <w:color w:val="000000"/>
      <w:sz w:val="22"/>
      <w:lang w:eastAsia="en-GB"/>
    </w:rPr>
  </w:style>
  <w:style w:type="paragraph" w:customStyle="1" w:styleId="NormalInd1">
    <w:name w:val="Normal Ind 1"/>
    <w:basedOn w:val="Normal"/>
    <w:qFormat/>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qFormat/>
    <w:rPr>
      <w:sz w:val="22"/>
    </w:rPr>
  </w:style>
  <w:style w:type="paragraph" w:customStyle="1" w:styleId="Char2">
    <w:name w:val="Char2"/>
    <w:basedOn w:val="Normal"/>
    <w:qFormat/>
    <w:pPr>
      <w:spacing w:after="160" w:line="240" w:lineRule="exact"/>
    </w:pPr>
    <w:rPr>
      <w:rFonts w:ascii="Tahoma" w:hAnsi="Tahoma"/>
      <w:snapToGrid/>
      <w:lang w:val="en-US"/>
    </w:rPr>
  </w:style>
  <w:style w:type="character" w:customStyle="1" w:styleId="CommentTextChar">
    <w:name w:val="Comment Text Char"/>
    <w:link w:val="CommentText"/>
    <w:qFormat/>
    <w:rPr>
      <w:snapToGrid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sanctionsmap.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E5595-CB16-4F59-81DE-10576DEBC8A7}">
  <ds:schemaRefs>
    <ds:schemaRef ds:uri="http://schemas.microsoft.com/sharepoint/v3/contenttype/forms"/>
  </ds:schemaRefs>
</ds:datastoreItem>
</file>

<file path=customXml/itemProps2.xml><?xml version="1.0" encoding="utf-8"?>
<ds:datastoreItem xmlns:ds="http://schemas.openxmlformats.org/officeDocument/2006/customXml" ds:itemID="{1E18CF07-33FD-4E1B-8553-2EEA6475C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3762B-3061-44B3-8298-19B53776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ENGSTROM</dc:creator>
  <cp:lastModifiedBy>cuamm</cp:lastModifiedBy>
  <cp:revision>114</cp:revision>
  <cp:lastPrinted>2012-09-24T09:39:00Z</cp:lastPrinted>
  <dcterms:created xsi:type="dcterms:W3CDTF">2018-12-18T11:43:00Z</dcterms:created>
  <dcterms:modified xsi:type="dcterms:W3CDTF">2025-12-16T07:57:00Z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ContentTypeId">
    <vt:lpwstr>0x010100724FDE23FB365D4CB8B2901107175F9F</vt:lpwstr>
  </property>
  <property fmtid="{D5CDD505-2E9C-101B-9397-08002B2CF9AE}" pid="9" name="KSOProductBuildVer">
    <vt:lpwstr>2057-12.2.0.13359</vt:lpwstr>
  </property>
  <property fmtid="{D5CDD505-2E9C-101B-9397-08002B2CF9AE}" pid="10" name="ICV">
    <vt:lpwstr>8E02D6FF6D0D4020B2B1123DEC39327C_12</vt:lpwstr>
  </property>
  <property fmtid="{D5CDD505-2E9C-101B-9397-08002B2CF9AE}" pid="11" name="GrammarlyDocumentId">
    <vt:lpwstr>92aefb42376a56bdd62bcd8db8662bfea53f58666b73b8eb0bc47aec0aad377c</vt:lpwstr>
  </property>
</Properties>
</file>